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72" w:rsidRDefault="00EA3472"/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 xml:space="preserve">Технологическая карта контроля </w:t>
      </w:r>
      <w:proofErr w:type="gramStart"/>
      <w:r w:rsidRPr="00EA3472">
        <w:rPr>
          <w:b/>
          <w:sz w:val="40"/>
          <w:szCs w:val="40"/>
        </w:rPr>
        <w:t>на</w:t>
      </w:r>
      <w:proofErr w:type="gramEnd"/>
    </w:p>
    <w:p w:rsidR="00EA3472" w:rsidRDefault="00F31463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разработку траншеи </w:t>
      </w: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A3472" w:rsidRDefault="00EA3472" w:rsidP="00EA3472">
      <w:pPr>
        <w:jc w:val="center"/>
        <w:rPr>
          <w:sz w:val="24"/>
          <w:szCs w:val="24"/>
        </w:rPr>
      </w:pPr>
    </w:p>
    <w:tbl>
      <w:tblPr>
        <w:tblStyle w:val="a7"/>
        <w:tblW w:w="156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3013"/>
        <w:gridCol w:w="485"/>
        <w:gridCol w:w="496"/>
        <w:gridCol w:w="1672"/>
        <w:gridCol w:w="388"/>
        <w:gridCol w:w="3196"/>
        <w:gridCol w:w="1464"/>
        <w:gridCol w:w="983"/>
        <w:gridCol w:w="1559"/>
        <w:gridCol w:w="1622"/>
      </w:tblGrid>
      <w:tr w:rsidR="00EA3472" w:rsidTr="00B214D2">
        <w:tc>
          <w:tcPr>
            <w:tcW w:w="4312" w:type="dxa"/>
            <w:gridSpan w:val="3"/>
          </w:tcPr>
          <w:p w:rsidR="00EA3472" w:rsidRPr="00EA3472" w:rsidRDefault="00EA3472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t>Шифр карты</w:t>
            </w:r>
          </w:p>
          <w:p w:rsidR="00EA3472" w:rsidRDefault="00F31463" w:rsidP="00B5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ТКК-1</w:t>
            </w:r>
            <w:r w:rsidR="00B57A27">
              <w:rPr>
                <w:sz w:val="24"/>
                <w:szCs w:val="24"/>
              </w:rPr>
              <w:t>4-ВСМН</w:t>
            </w:r>
            <w:r>
              <w:rPr>
                <w:sz w:val="24"/>
                <w:szCs w:val="24"/>
              </w:rPr>
              <w:t>-001-2014</w:t>
            </w:r>
          </w:p>
        </w:tc>
        <w:tc>
          <w:tcPr>
            <w:tcW w:w="11380" w:type="dxa"/>
            <w:gridSpan w:val="8"/>
          </w:tcPr>
          <w:p w:rsidR="00EA3472" w:rsidRPr="001B76F5" w:rsidRDefault="00EA3472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</w:t>
            </w:r>
            <w:r w:rsidR="001B76F5" w:rsidRPr="001B76F5">
              <w:rPr>
                <w:b/>
                <w:sz w:val="24"/>
                <w:szCs w:val="24"/>
              </w:rPr>
              <w:t>:</w:t>
            </w:r>
          </w:p>
          <w:p w:rsidR="001B76F5" w:rsidRDefault="001B76F5" w:rsidP="008C2F9A">
            <w:pPr>
              <w:spacing w:line="360" w:lineRule="auto"/>
              <w:ind w:left="1560" w:right="282" w:hanging="1560"/>
              <w:rPr>
                <w:sz w:val="24"/>
                <w:szCs w:val="24"/>
              </w:rPr>
            </w:pPr>
          </w:p>
        </w:tc>
      </w:tr>
      <w:tr w:rsidR="001B76F5" w:rsidTr="00B214D2">
        <w:tc>
          <w:tcPr>
            <w:tcW w:w="15692" w:type="dxa"/>
            <w:gridSpan w:val="11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</w:p>
          <w:p w:rsidR="001B76F5" w:rsidRPr="00746D51" w:rsidRDefault="000B3A26" w:rsidP="0042249A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Разработка транше</w:t>
            </w:r>
            <w:r w:rsidR="00F31463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E5361A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 объекте: </w:t>
            </w:r>
          </w:p>
        </w:tc>
      </w:tr>
      <w:tr w:rsidR="001B76F5" w:rsidTr="00B214D2">
        <w:tc>
          <w:tcPr>
            <w:tcW w:w="15692" w:type="dxa"/>
            <w:gridSpan w:val="11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6B7F7C" w:rsidTr="00B214D2">
        <w:tc>
          <w:tcPr>
            <w:tcW w:w="814" w:type="dxa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98" w:type="dxa"/>
            <w:gridSpan w:val="2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11380" w:type="dxa"/>
            <w:gridSpan w:val="8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6B7F7C" w:rsidTr="00B214D2">
        <w:tc>
          <w:tcPr>
            <w:tcW w:w="814" w:type="dxa"/>
          </w:tcPr>
          <w:p w:rsidR="0099037C" w:rsidRPr="007A6908" w:rsidRDefault="0099037C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98" w:type="dxa"/>
            <w:gridSpan w:val="2"/>
          </w:tcPr>
          <w:p w:rsidR="001B76F5" w:rsidRPr="007A6908" w:rsidRDefault="00B363D6" w:rsidP="00746D51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21.101-97</w:t>
            </w:r>
          </w:p>
        </w:tc>
        <w:tc>
          <w:tcPr>
            <w:tcW w:w="11380" w:type="dxa"/>
            <w:gridSpan w:val="8"/>
          </w:tcPr>
          <w:p w:rsidR="001B76F5" w:rsidRPr="007A6908" w:rsidRDefault="007A6908" w:rsidP="007A6908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 xml:space="preserve">СПДС. 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Основные требования к проектной</w:t>
            </w:r>
            <w:r w:rsidRPr="007A6908">
              <w:rPr>
                <w:rStyle w:val="apple-converted-space"/>
                <w:bCs/>
                <w:i/>
                <w:color w:val="000000"/>
                <w:sz w:val="24"/>
                <w:szCs w:val="24"/>
              </w:rPr>
              <w:t> 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и рабочей документации</w:t>
            </w:r>
          </w:p>
        </w:tc>
      </w:tr>
      <w:tr w:rsidR="006B7F7C" w:rsidTr="00B214D2">
        <w:tc>
          <w:tcPr>
            <w:tcW w:w="814" w:type="dxa"/>
          </w:tcPr>
          <w:p w:rsidR="00746D51" w:rsidRPr="007A6908" w:rsidRDefault="00746D51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98" w:type="dxa"/>
            <w:gridSpan w:val="2"/>
          </w:tcPr>
          <w:p w:rsidR="001B76F5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17.5.3.06-85</w:t>
            </w:r>
          </w:p>
        </w:tc>
        <w:tc>
          <w:tcPr>
            <w:tcW w:w="11380" w:type="dxa"/>
            <w:gridSpan w:val="8"/>
          </w:tcPr>
          <w:p w:rsidR="001B76F5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Охрана природы. Земли. Требования к определению норм снятия плодородного слоя почвы при производстве земляных работ</w:t>
            </w:r>
          </w:p>
        </w:tc>
      </w:tr>
      <w:tr w:rsidR="00B363D6" w:rsidTr="00B214D2">
        <w:tc>
          <w:tcPr>
            <w:tcW w:w="814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498" w:type="dxa"/>
            <w:gridSpan w:val="2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25100-95</w:t>
            </w:r>
          </w:p>
        </w:tc>
        <w:tc>
          <w:tcPr>
            <w:tcW w:w="11380" w:type="dxa"/>
            <w:gridSpan w:val="8"/>
          </w:tcPr>
          <w:p w:rsidR="00B363D6" w:rsidRPr="007A6908" w:rsidRDefault="007A6908" w:rsidP="007A6908">
            <w:pPr>
              <w:rPr>
                <w:i/>
                <w:color w:val="000000"/>
                <w:sz w:val="24"/>
                <w:szCs w:val="24"/>
              </w:rPr>
            </w:pPr>
            <w:r w:rsidRPr="007A6908">
              <w:rPr>
                <w:bCs/>
                <w:i/>
                <w:color w:val="000000"/>
                <w:sz w:val="24"/>
                <w:szCs w:val="24"/>
              </w:rPr>
              <w:t>Грунты. Классификация</w:t>
            </w:r>
          </w:p>
        </w:tc>
      </w:tr>
      <w:tr w:rsidR="00B363D6" w:rsidTr="00B214D2">
        <w:tc>
          <w:tcPr>
            <w:tcW w:w="814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98" w:type="dxa"/>
            <w:gridSpan w:val="2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13015.0-83</w:t>
            </w:r>
          </w:p>
        </w:tc>
        <w:tc>
          <w:tcPr>
            <w:tcW w:w="11380" w:type="dxa"/>
            <w:gridSpan w:val="8"/>
          </w:tcPr>
          <w:p w:rsidR="00B363D6" w:rsidRPr="007A6908" w:rsidRDefault="007A6908" w:rsidP="007A6908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7A6908">
              <w:rPr>
                <w:bCs/>
                <w:i/>
                <w:color w:val="000000"/>
                <w:sz w:val="24"/>
                <w:szCs w:val="24"/>
              </w:rPr>
              <w:t xml:space="preserve">Конструкции и изделия бетонные и железобетонные сборные. </w:t>
            </w:r>
            <w:r w:rsidRPr="007A6908">
              <w:rPr>
                <w:i/>
                <w:color w:val="000000"/>
                <w:sz w:val="24"/>
                <w:szCs w:val="24"/>
              </w:rPr>
              <w:t>Общие технические требования</w:t>
            </w:r>
          </w:p>
        </w:tc>
      </w:tr>
      <w:tr w:rsidR="00B363D6" w:rsidTr="00B214D2">
        <w:tc>
          <w:tcPr>
            <w:tcW w:w="814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498" w:type="dxa"/>
            <w:gridSpan w:val="2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2.05.06-85*</w:t>
            </w:r>
          </w:p>
        </w:tc>
        <w:tc>
          <w:tcPr>
            <w:tcW w:w="11380" w:type="dxa"/>
            <w:gridSpan w:val="8"/>
          </w:tcPr>
          <w:p w:rsidR="00B363D6" w:rsidRPr="007A6908" w:rsidRDefault="0000637B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Магистральные трубопроводы</w:t>
            </w:r>
          </w:p>
        </w:tc>
      </w:tr>
      <w:tr w:rsidR="00B363D6" w:rsidTr="00B214D2">
        <w:tc>
          <w:tcPr>
            <w:tcW w:w="814" w:type="dxa"/>
          </w:tcPr>
          <w:p w:rsidR="00B363D6" w:rsidRPr="007A6908" w:rsidRDefault="002F4A3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498" w:type="dxa"/>
            <w:gridSpan w:val="2"/>
          </w:tcPr>
          <w:p w:rsidR="00B363D6" w:rsidRPr="007A6908" w:rsidRDefault="00BD4B7D" w:rsidP="00BD4B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B363D6" w:rsidRPr="007A6908">
              <w:rPr>
                <w:i/>
                <w:sz w:val="24"/>
                <w:szCs w:val="24"/>
              </w:rPr>
              <w:t xml:space="preserve">П </w:t>
            </w:r>
            <w:r>
              <w:rPr>
                <w:i/>
                <w:sz w:val="24"/>
                <w:szCs w:val="24"/>
              </w:rPr>
              <w:t>126.13330.2012</w:t>
            </w:r>
          </w:p>
        </w:tc>
        <w:tc>
          <w:tcPr>
            <w:tcW w:w="11380" w:type="dxa"/>
            <w:gridSpan w:val="8"/>
          </w:tcPr>
          <w:p w:rsidR="00B363D6" w:rsidRPr="007A6908" w:rsidRDefault="0000637B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Геодезические работы в строительстве</w:t>
            </w:r>
          </w:p>
        </w:tc>
      </w:tr>
      <w:tr w:rsidR="00B363D6" w:rsidTr="00B214D2">
        <w:tc>
          <w:tcPr>
            <w:tcW w:w="814" w:type="dxa"/>
          </w:tcPr>
          <w:p w:rsidR="00B363D6" w:rsidRPr="007A6908" w:rsidRDefault="002F4A3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498" w:type="dxa"/>
            <w:gridSpan w:val="2"/>
          </w:tcPr>
          <w:p w:rsidR="00B363D6" w:rsidRPr="007A6908" w:rsidRDefault="00BD4B7D" w:rsidP="008C2F9A">
            <w:pPr>
              <w:rPr>
                <w:i/>
                <w:sz w:val="24"/>
                <w:szCs w:val="24"/>
              </w:rPr>
            </w:pPr>
            <w:r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B363D6" w:rsidRPr="007A6908"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 </w:t>
            </w:r>
            <w:r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45.13330.2012</w:t>
            </w:r>
          </w:p>
        </w:tc>
        <w:tc>
          <w:tcPr>
            <w:tcW w:w="11380" w:type="dxa"/>
            <w:gridSpan w:val="8"/>
          </w:tcPr>
          <w:p w:rsidR="00B363D6" w:rsidRPr="007A6908" w:rsidRDefault="00B363D6" w:rsidP="008C2F9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Земляные сооружения, основания и фундаменты</w:t>
            </w:r>
          </w:p>
        </w:tc>
      </w:tr>
      <w:tr w:rsidR="00B363D6" w:rsidTr="00B214D2">
        <w:tc>
          <w:tcPr>
            <w:tcW w:w="814" w:type="dxa"/>
          </w:tcPr>
          <w:p w:rsidR="00B363D6" w:rsidRPr="007A6908" w:rsidRDefault="002F4A3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498" w:type="dxa"/>
            <w:gridSpan w:val="2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3.01.01-85*</w:t>
            </w:r>
          </w:p>
        </w:tc>
        <w:tc>
          <w:tcPr>
            <w:tcW w:w="11380" w:type="dxa"/>
            <w:gridSpan w:val="8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Организация строительного производства</w:t>
            </w:r>
          </w:p>
        </w:tc>
      </w:tr>
      <w:tr w:rsidR="00B363D6" w:rsidTr="00B214D2">
        <w:tc>
          <w:tcPr>
            <w:tcW w:w="814" w:type="dxa"/>
          </w:tcPr>
          <w:p w:rsidR="00B363D6" w:rsidRPr="007A6908" w:rsidRDefault="002F4A3C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498" w:type="dxa"/>
            <w:gridSpan w:val="2"/>
          </w:tcPr>
          <w:p w:rsidR="00B363D6" w:rsidRPr="007A6908" w:rsidRDefault="00B363D6" w:rsidP="008C2F9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12-03-01</w:t>
            </w:r>
          </w:p>
        </w:tc>
        <w:tc>
          <w:tcPr>
            <w:tcW w:w="11380" w:type="dxa"/>
            <w:gridSpan w:val="8"/>
          </w:tcPr>
          <w:p w:rsidR="00B363D6" w:rsidRPr="007A6908" w:rsidRDefault="007A6908" w:rsidP="008C2F9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Безопасность труда в строительстве. Часть 1. Общие требования</w:t>
            </w:r>
          </w:p>
        </w:tc>
      </w:tr>
      <w:tr w:rsidR="00B363D6" w:rsidTr="00B214D2">
        <w:tc>
          <w:tcPr>
            <w:tcW w:w="814" w:type="dxa"/>
          </w:tcPr>
          <w:p w:rsidR="00B363D6" w:rsidRPr="007A6908" w:rsidRDefault="007A6908" w:rsidP="002F4A3C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2F4A3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498" w:type="dxa"/>
            <w:gridSpan w:val="2"/>
          </w:tcPr>
          <w:p w:rsidR="00B363D6" w:rsidRPr="007A6908" w:rsidRDefault="00B363D6" w:rsidP="008C2F9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12-04-02</w:t>
            </w:r>
          </w:p>
        </w:tc>
        <w:tc>
          <w:tcPr>
            <w:tcW w:w="11380" w:type="dxa"/>
            <w:gridSpan w:val="8"/>
          </w:tcPr>
          <w:p w:rsidR="00B363D6" w:rsidRPr="007A6908" w:rsidRDefault="007A6908" w:rsidP="007A6908">
            <w:pPr>
              <w:pStyle w:val="2"/>
              <w:widowControl w:val="0"/>
              <w:spacing w:line="276" w:lineRule="auto"/>
              <w:ind w:left="0" w:right="57" w:firstLine="0"/>
              <w:rPr>
                <w:i/>
                <w:szCs w:val="24"/>
              </w:rPr>
            </w:pPr>
            <w:r w:rsidRPr="007A6908">
              <w:rPr>
                <w:rFonts w:ascii="Times New Roman" w:hAnsi="Times New Roman"/>
                <w:i/>
                <w:szCs w:val="24"/>
              </w:rPr>
              <w:t>Безопасность труда в строительстве. Часть 2. Строительное производство</w:t>
            </w:r>
          </w:p>
        </w:tc>
      </w:tr>
      <w:tr w:rsidR="00B363D6" w:rsidTr="00B214D2">
        <w:tc>
          <w:tcPr>
            <w:tcW w:w="814" w:type="dxa"/>
          </w:tcPr>
          <w:p w:rsidR="00B363D6" w:rsidRPr="007A6908" w:rsidRDefault="007A6908" w:rsidP="002F4A3C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2F4A3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98" w:type="dxa"/>
            <w:gridSpan w:val="2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004-88</w:t>
            </w:r>
          </w:p>
        </w:tc>
        <w:tc>
          <w:tcPr>
            <w:tcW w:w="11380" w:type="dxa"/>
            <w:gridSpan w:val="8"/>
          </w:tcPr>
          <w:p w:rsidR="00B363D6" w:rsidRPr="007A6908" w:rsidRDefault="0000637B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Строительство магистральных трубопроводов. Технология и организация</w:t>
            </w:r>
          </w:p>
        </w:tc>
      </w:tr>
      <w:tr w:rsidR="00B363D6" w:rsidTr="00B214D2">
        <w:tc>
          <w:tcPr>
            <w:tcW w:w="814" w:type="dxa"/>
          </w:tcPr>
          <w:p w:rsidR="00B363D6" w:rsidRPr="007A6908" w:rsidRDefault="007A6908" w:rsidP="002F4A3C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2F4A3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98" w:type="dxa"/>
            <w:gridSpan w:val="2"/>
          </w:tcPr>
          <w:p w:rsidR="00B363D6" w:rsidRPr="007A6908" w:rsidRDefault="00B363D6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 012-88 ч.1, ч 2.</w:t>
            </w:r>
          </w:p>
        </w:tc>
        <w:tc>
          <w:tcPr>
            <w:tcW w:w="11380" w:type="dxa"/>
            <w:gridSpan w:val="8"/>
          </w:tcPr>
          <w:p w:rsidR="00B363D6" w:rsidRPr="007A6908" w:rsidRDefault="0000637B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</w:t>
            </w:r>
          </w:p>
        </w:tc>
      </w:tr>
      <w:tr w:rsidR="00B363D6" w:rsidTr="00B214D2">
        <w:trPr>
          <w:trHeight w:val="679"/>
        </w:trPr>
        <w:tc>
          <w:tcPr>
            <w:tcW w:w="4312" w:type="dxa"/>
            <w:gridSpan w:val="3"/>
          </w:tcPr>
          <w:p w:rsidR="00B363D6" w:rsidRPr="001B76F5" w:rsidRDefault="00B363D6" w:rsidP="001B76F5">
            <w:pPr>
              <w:rPr>
                <w:b/>
                <w:sz w:val="24"/>
                <w:szCs w:val="24"/>
              </w:rPr>
            </w:pPr>
            <w:r w:rsidRPr="00F31463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1380" w:type="dxa"/>
            <w:gridSpan w:val="8"/>
          </w:tcPr>
          <w:p w:rsidR="00B363D6" w:rsidRDefault="00F31463" w:rsidP="0042249A">
            <w:pPr>
              <w:rPr>
                <w:sz w:val="24"/>
                <w:szCs w:val="24"/>
              </w:rPr>
            </w:pPr>
            <w:proofErr w:type="gramStart"/>
            <w:r w:rsidRPr="00B00D35">
              <w:rPr>
                <w:sz w:val="24"/>
                <w:szCs w:val="24"/>
              </w:rPr>
              <w:t>Опыт работ на инженерно-</w:t>
            </w:r>
            <w:proofErr w:type="spellStart"/>
            <w:r w:rsidRPr="00B00D35">
              <w:rPr>
                <w:sz w:val="24"/>
                <w:szCs w:val="24"/>
              </w:rPr>
              <w:t>техничексих</w:t>
            </w:r>
            <w:proofErr w:type="spellEnd"/>
            <w:r w:rsidRPr="00B00D35">
              <w:rPr>
                <w:sz w:val="24"/>
                <w:szCs w:val="24"/>
              </w:rPr>
              <w:t xml:space="preserve">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B00D35">
              <w:rPr>
                <w:sz w:val="24"/>
                <w:szCs w:val="24"/>
              </w:rPr>
              <w:t xml:space="preserve"> руководствоваться  в работе требованиям проектной документации и положением о СКК </w:t>
            </w:r>
          </w:p>
        </w:tc>
      </w:tr>
      <w:tr w:rsidR="00B363D6" w:rsidTr="00B214D2">
        <w:tc>
          <w:tcPr>
            <w:tcW w:w="15692" w:type="dxa"/>
            <w:gridSpan w:val="11"/>
          </w:tcPr>
          <w:p w:rsidR="00B363D6" w:rsidRPr="001B76F5" w:rsidRDefault="00B363D6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6B7F7C" w:rsidTr="00B214D2">
        <w:tc>
          <w:tcPr>
            <w:tcW w:w="814" w:type="dxa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54" w:type="dxa"/>
            <w:gridSpan w:val="5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24" w:type="dxa"/>
            <w:gridSpan w:val="5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6B7F7C" w:rsidTr="00B214D2"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054" w:type="dxa"/>
            <w:gridSpan w:val="5"/>
          </w:tcPr>
          <w:p w:rsidR="00B363D6" w:rsidRPr="00746D51" w:rsidRDefault="00B363D6" w:rsidP="00746D51">
            <w:pPr>
              <w:rPr>
                <w:sz w:val="24"/>
                <w:szCs w:val="24"/>
              </w:rPr>
            </w:pPr>
            <w:r w:rsidRPr="00746D51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Нивелир</w:t>
            </w:r>
            <w:r w:rsidR="00330C2B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(тахеометр)</w:t>
            </w:r>
          </w:p>
        </w:tc>
        <w:tc>
          <w:tcPr>
            <w:tcW w:w="8824" w:type="dxa"/>
            <w:gridSpan w:val="5"/>
          </w:tcPr>
          <w:p w:rsidR="00B363D6" w:rsidRPr="00330C2B" w:rsidRDefault="00330C2B" w:rsidP="00EA3472">
            <w:pPr>
              <w:rPr>
                <w:i/>
                <w:sz w:val="24"/>
                <w:szCs w:val="24"/>
              </w:rPr>
            </w:pPr>
            <w:r w:rsidRPr="00330C2B">
              <w:rPr>
                <w:i/>
                <w:sz w:val="24"/>
                <w:szCs w:val="24"/>
              </w:rPr>
              <w:t xml:space="preserve">Диапазон измерений 0,05-2 м; точность измерений </w:t>
            </w:r>
            <w:r w:rsidRPr="00330C2B">
              <w:rPr>
                <w:i/>
                <w:sz w:val="24"/>
                <w:szCs w:val="24"/>
                <w:u w:val="single"/>
              </w:rPr>
              <w:t>+</w:t>
            </w:r>
            <w:r w:rsidRPr="00330C2B">
              <w:rPr>
                <w:i/>
                <w:sz w:val="24"/>
                <w:szCs w:val="24"/>
              </w:rPr>
              <w:t xml:space="preserve"> 50 мм</w:t>
            </w:r>
          </w:p>
        </w:tc>
      </w:tr>
      <w:tr w:rsidR="006B7F7C" w:rsidTr="00B214D2"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054" w:type="dxa"/>
            <w:gridSpan w:val="5"/>
          </w:tcPr>
          <w:p w:rsidR="00B363D6" w:rsidRPr="00746D51" w:rsidRDefault="00B363D6" w:rsidP="00EA3472">
            <w:pPr>
              <w:rPr>
                <w:sz w:val="24"/>
                <w:szCs w:val="24"/>
              </w:rPr>
            </w:pPr>
            <w:r w:rsidRPr="00746D51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Теодолит</w:t>
            </w:r>
            <w:r w:rsidR="00330C2B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(тахеометр)</w:t>
            </w:r>
          </w:p>
        </w:tc>
        <w:tc>
          <w:tcPr>
            <w:tcW w:w="8824" w:type="dxa"/>
            <w:gridSpan w:val="5"/>
          </w:tcPr>
          <w:p w:rsidR="00B363D6" w:rsidRPr="00330C2B" w:rsidRDefault="00330C2B" w:rsidP="00EA3472">
            <w:pPr>
              <w:rPr>
                <w:i/>
                <w:sz w:val="24"/>
                <w:szCs w:val="24"/>
              </w:rPr>
            </w:pPr>
            <w:r w:rsidRPr="00330C2B">
              <w:rPr>
                <w:i/>
                <w:sz w:val="24"/>
                <w:szCs w:val="24"/>
              </w:rPr>
              <w:t xml:space="preserve">Диапазон измерений углов 0-60 град. </w:t>
            </w:r>
            <w:proofErr w:type="spellStart"/>
            <w:r w:rsidRPr="00330C2B">
              <w:rPr>
                <w:i/>
                <w:sz w:val="24"/>
                <w:szCs w:val="24"/>
              </w:rPr>
              <w:t>угл</w:t>
            </w:r>
            <w:proofErr w:type="spellEnd"/>
            <w:r w:rsidRPr="00330C2B">
              <w:rPr>
                <w:i/>
                <w:sz w:val="24"/>
                <w:szCs w:val="24"/>
              </w:rPr>
              <w:t>.</w:t>
            </w:r>
          </w:p>
        </w:tc>
      </w:tr>
      <w:tr w:rsidR="006B7F7C" w:rsidTr="00B214D2"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054" w:type="dxa"/>
            <w:gridSpan w:val="5"/>
          </w:tcPr>
          <w:p w:rsidR="00B363D6" w:rsidRPr="00746D51" w:rsidRDefault="00330C2B" w:rsidP="00EA3472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Рулетка металлическая 5 м</w:t>
            </w:r>
          </w:p>
        </w:tc>
        <w:tc>
          <w:tcPr>
            <w:tcW w:w="8824" w:type="dxa"/>
            <w:gridSpan w:val="5"/>
          </w:tcPr>
          <w:p w:rsidR="00B363D6" w:rsidRPr="00197202" w:rsidRDefault="0019720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1 мм или 1/1000 измеряемой величины</w:t>
            </w:r>
          </w:p>
        </w:tc>
      </w:tr>
      <w:tr w:rsidR="00197202" w:rsidTr="00B214D2"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6054" w:type="dxa"/>
            <w:gridSpan w:val="5"/>
          </w:tcPr>
          <w:p w:rsidR="00197202" w:rsidRPr="00746D51" w:rsidRDefault="00197202" w:rsidP="0019720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6D51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Рулетка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металлическая 20 м*</w:t>
            </w:r>
          </w:p>
        </w:tc>
        <w:tc>
          <w:tcPr>
            <w:tcW w:w="8824" w:type="dxa"/>
            <w:gridSpan w:val="5"/>
          </w:tcPr>
          <w:p w:rsidR="00197202" w:rsidRDefault="00197202">
            <w:r w:rsidRPr="006F548C">
              <w:rPr>
                <w:i/>
                <w:sz w:val="24"/>
                <w:szCs w:val="24"/>
              </w:rPr>
              <w:t xml:space="preserve">Точность измерений </w:t>
            </w:r>
            <w:r w:rsidRPr="006F548C">
              <w:rPr>
                <w:i/>
                <w:sz w:val="24"/>
                <w:szCs w:val="24"/>
                <w:u w:val="single"/>
              </w:rPr>
              <w:t>+</w:t>
            </w:r>
            <w:r w:rsidRPr="006F548C">
              <w:rPr>
                <w:i/>
                <w:sz w:val="24"/>
                <w:szCs w:val="24"/>
              </w:rPr>
              <w:t xml:space="preserve"> 1 мм или 1/1000 измеряемой величины</w:t>
            </w:r>
          </w:p>
        </w:tc>
      </w:tr>
      <w:tr w:rsidR="00197202" w:rsidTr="00B214D2"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054" w:type="dxa"/>
            <w:gridSpan w:val="5"/>
          </w:tcPr>
          <w:p w:rsidR="00197202" w:rsidRPr="00746D51" w:rsidRDefault="00197202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6D51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Рулетка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металлическая 50 м</w:t>
            </w:r>
          </w:p>
        </w:tc>
        <w:tc>
          <w:tcPr>
            <w:tcW w:w="8824" w:type="dxa"/>
            <w:gridSpan w:val="5"/>
          </w:tcPr>
          <w:p w:rsidR="00197202" w:rsidRDefault="00197202">
            <w:r w:rsidRPr="006F548C">
              <w:rPr>
                <w:i/>
                <w:sz w:val="24"/>
                <w:szCs w:val="24"/>
              </w:rPr>
              <w:t xml:space="preserve">Точность измерений </w:t>
            </w:r>
            <w:r w:rsidRPr="006F548C">
              <w:rPr>
                <w:i/>
                <w:sz w:val="24"/>
                <w:szCs w:val="24"/>
                <w:u w:val="single"/>
              </w:rPr>
              <w:t>+</w:t>
            </w:r>
            <w:r w:rsidRPr="006F548C">
              <w:rPr>
                <w:i/>
                <w:sz w:val="24"/>
                <w:szCs w:val="24"/>
              </w:rPr>
              <w:t xml:space="preserve"> 1 мм или 1/1000 измеряемой величины</w:t>
            </w:r>
          </w:p>
        </w:tc>
      </w:tr>
      <w:tr w:rsidR="00330C2B" w:rsidTr="00B214D2">
        <w:tc>
          <w:tcPr>
            <w:tcW w:w="814" w:type="dxa"/>
          </w:tcPr>
          <w:p w:rsidR="00330C2B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054" w:type="dxa"/>
            <w:gridSpan w:val="5"/>
          </w:tcPr>
          <w:p w:rsidR="00330C2B" w:rsidRPr="00746D51" w:rsidRDefault="00197202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Струна*</w:t>
            </w:r>
          </w:p>
        </w:tc>
        <w:tc>
          <w:tcPr>
            <w:tcW w:w="8824" w:type="dxa"/>
            <w:gridSpan w:val="5"/>
          </w:tcPr>
          <w:p w:rsidR="00330C2B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Диапазон измерений – длина контролируемой трубы до 13 м</w:t>
            </w:r>
          </w:p>
        </w:tc>
      </w:tr>
      <w:tr w:rsidR="00197202" w:rsidTr="00B214D2"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054" w:type="dxa"/>
            <w:gridSpan w:val="5"/>
          </w:tcPr>
          <w:p w:rsidR="00197202" w:rsidRPr="00746D51" w:rsidRDefault="00197202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150 мм</w:t>
            </w:r>
          </w:p>
        </w:tc>
        <w:tc>
          <w:tcPr>
            <w:tcW w:w="8824" w:type="dxa"/>
            <w:gridSpan w:val="5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Точность измерений </w:t>
            </w:r>
            <w:r w:rsidRPr="00197202">
              <w:rPr>
                <w:i/>
                <w:sz w:val="24"/>
                <w:szCs w:val="24"/>
                <w:u w:val="single"/>
              </w:rPr>
              <w:t>+</w:t>
            </w:r>
            <w:r w:rsidRPr="00197202">
              <w:rPr>
                <w:i/>
                <w:sz w:val="24"/>
                <w:szCs w:val="24"/>
              </w:rPr>
              <w:t xml:space="preserve"> 1 мм</w:t>
            </w:r>
          </w:p>
        </w:tc>
      </w:tr>
      <w:tr w:rsidR="00197202" w:rsidTr="00B214D2"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054" w:type="dxa"/>
            <w:gridSpan w:val="5"/>
          </w:tcPr>
          <w:p w:rsidR="00197202" w:rsidRPr="00746D51" w:rsidRDefault="00197202" w:rsidP="0019720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1000 мм</w:t>
            </w:r>
          </w:p>
        </w:tc>
        <w:tc>
          <w:tcPr>
            <w:tcW w:w="8824" w:type="dxa"/>
            <w:gridSpan w:val="5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Точность измерений </w:t>
            </w:r>
            <w:r w:rsidRPr="00197202">
              <w:rPr>
                <w:i/>
                <w:sz w:val="24"/>
                <w:szCs w:val="24"/>
                <w:u w:val="single"/>
              </w:rPr>
              <w:t>+</w:t>
            </w:r>
            <w:r w:rsidRPr="00197202">
              <w:rPr>
                <w:i/>
                <w:sz w:val="24"/>
                <w:szCs w:val="24"/>
              </w:rPr>
              <w:t xml:space="preserve"> 1 мм</w:t>
            </w:r>
          </w:p>
        </w:tc>
      </w:tr>
      <w:tr w:rsidR="00197202" w:rsidTr="00B214D2"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054" w:type="dxa"/>
            <w:gridSpan w:val="5"/>
          </w:tcPr>
          <w:p w:rsidR="00197202" w:rsidRPr="00746D51" w:rsidRDefault="00197202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Трассоискатель</w:t>
            </w:r>
            <w:proofErr w:type="spellEnd"/>
          </w:p>
        </w:tc>
        <w:tc>
          <w:tcPr>
            <w:tcW w:w="8824" w:type="dxa"/>
            <w:gridSpan w:val="5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Диапазон измерений не менее 5; точность измерений не более 10%</w:t>
            </w:r>
          </w:p>
        </w:tc>
      </w:tr>
      <w:tr w:rsidR="00197202" w:rsidTr="00B214D2">
        <w:tc>
          <w:tcPr>
            <w:tcW w:w="15692" w:type="dxa"/>
            <w:gridSpan w:val="11"/>
          </w:tcPr>
          <w:p w:rsidR="00197202" w:rsidRPr="00197202" w:rsidRDefault="00197202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B363D6" w:rsidTr="00B214D2">
        <w:tc>
          <w:tcPr>
            <w:tcW w:w="4312" w:type="dxa"/>
            <w:gridSpan w:val="3"/>
          </w:tcPr>
          <w:p w:rsidR="00B363D6" w:rsidRPr="0067677E" w:rsidRDefault="00B363D6" w:rsidP="00EA3472">
            <w:pPr>
              <w:rPr>
                <w:b/>
                <w:sz w:val="24"/>
                <w:szCs w:val="24"/>
              </w:rPr>
            </w:pPr>
            <w:r w:rsidRPr="00F31463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1380" w:type="dxa"/>
            <w:gridSpan w:val="8"/>
          </w:tcPr>
          <w:p w:rsidR="00B363D6" w:rsidRDefault="00F31463" w:rsidP="00EA3472">
            <w:pPr>
              <w:rPr>
                <w:sz w:val="24"/>
                <w:szCs w:val="24"/>
              </w:rPr>
            </w:pPr>
            <w:proofErr w:type="gramStart"/>
            <w:r w:rsidRPr="00AD10D8">
              <w:rPr>
                <w:i/>
                <w:sz w:val="24"/>
                <w:szCs w:val="24"/>
              </w:rPr>
              <w:t>Опыт  работ на инженерно-</w:t>
            </w:r>
            <w:proofErr w:type="spellStart"/>
            <w:r w:rsidRPr="00AD10D8">
              <w:rPr>
                <w:i/>
                <w:sz w:val="24"/>
                <w:szCs w:val="24"/>
              </w:rPr>
              <w:t>техничексих</w:t>
            </w:r>
            <w:proofErr w:type="spellEnd"/>
            <w:r w:rsidRPr="00AD10D8">
              <w:rPr>
                <w:i/>
                <w:sz w:val="24"/>
                <w:szCs w:val="24"/>
              </w:rPr>
              <w:t xml:space="preserve"> должностях в области строительства не менее 1 года;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AD10D8">
              <w:rPr>
                <w:i/>
                <w:sz w:val="24"/>
                <w:szCs w:val="24"/>
              </w:rPr>
              <w:t xml:space="preserve"> руководствоваться  в работе требованиям проектной документации</w:t>
            </w:r>
          </w:p>
        </w:tc>
      </w:tr>
      <w:tr w:rsidR="00B363D6" w:rsidTr="00B214D2">
        <w:tc>
          <w:tcPr>
            <w:tcW w:w="4312" w:type="dxa"/>
            <w:gridSpan w:val="3"/>
          </w:tcPr>
          <w:p w:rsidR="00B363D6" w:rsidRPr="0067677E" w:rsidRDefault="00B363D6" w:rsidP="00EA3472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1380" w:type="dxa"/>
            <w:gridSpan w:val="8"/>
          </w:tcPr>
          <w:p w:rsidR="002F4A3C" w:rsidRDefault="002F4A3C" w:rsidP="002F4A3C">
            <w:pPr>
              <w:rPr>
                <w:rStyle w:val="ecattext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Рулетки должны соответствовать требованиям ГОСТ 7502</w:t>
            </w:r>
            <w:r>
              <w:t xml:space="preserve"> </w:t>
            </w:r>
            <w:r w:rsidRPr="001E7868">
              <w:rPr>
                <w:rStyle w:val="ecattext"/>
                <w:i/>
                <w:sz w:val="24"/>
                <w:szCs w:val="24"/>
              </w:rPr>
              <w:t>и конструкторской документации на рулетки конкретных марок</w:t>
            </w:r>
            <w:r>
              <w:rPr>
                <w:rStyle w:val="ecattext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964655">
              <w:rPr>
                <w:rStyle w:val="ecattext"/>
                <w:i/>
                <w:sz w:val="24"/>
                <w:szCs w:val="24"/>
              </w:rPr>
              <w:t>рулетки должны быть работоспособными при температуре окружающего воздуха от минус 40 до плюс 50</w:t>
            </w:r>
            <w:proofErr w:type="gramStart"/>
            <w:r w:rsidRPr="00964655">
              <w:rPr>
                <w:rStyle w:val="ecattext"/>
                <w:i/>
                <w:sz w:val="24"/>
                <w:szCs w:val="24"/>
              </w:rPr>
              <w:t xml:space="preserve"> °С</w:t>
            </w:r>
            <w:proofErr w:type="gramEnd"/>
            <w:r w:rsidRPr="00964655">
              <w:rPr>
                <w:rStyle w:val="ecattext"/>
                <w:i/>
                <w:sz w:val="24"/>
                <w:szCs w:val="24"/>
              </w:rPr>
              <w:t xml:space="preserve"> и относительной влажности до 98 % при температуре плюс 25 °С; Фон шкалы рулеток должен быть светлым, а штрихи и оцифровка темными и контрастных цветов; рулетки должны иметь устройство для фиксации измерительной ленты в любом рабочем положении или в пределах одного оборота барабана;  рулетки должны иметь устройство для наматывания ленты, рулетки длиной до 5 м включительно должны иметь устройство для автоматического наматывания ленты; при разматывании и наматывании измерительной ленты не должно быть перекосов и заеданий;  Конструкция корпуса должна предохранять измерительную ленту от излома или появления остаточных деформаций после ее натяжения для измерений</w:t>
            </w:r>
            <w:r>
              <w:rPr>
                <w:rStyle w:val="ecattext"/>
                <w:i/>
                <w:sz w:val="24"/>
                <w:szCs w:val="24"/>
              </w:rPr>
              <w:t>.</w:t>
            </w:r>
          </w:p>
          <w:p w:rsidR="002F4A3C" w:rsidRPr="00676BE8" w:rsidRDefault="002F4A3C" w:rsidP="002F4A3C">
            <w:pPr>
              <w:rPr>
                <w:i/>
                <w:sz w:val="24"/>
                <w:szCs w:val="24"/>
              </w:rPr>
            </w:pPr>
            <w:r w:rsidRPr="00676BE8">
              <w:rPr>
                <w:rStyle w:val="ecattext"/>
                <w:i/>
                <w:sz w:val="24"/>
                <w:szCs w:val="24"/>
              </w:rPr>
              <w:t xml:space="preserve">Геодезические приборы должны отвечать требованиям ГОСТ </w:t>
            </w:r>
            <w:proofErr w:type="gramStart"/>
            <w:r w:rsidRPr="00676BE8">
              <w:rPr>
                <w:rStyle w:val="ecattext"/>
                <w:i/>
                <w:sz w:val="24"/>
                <w:szCs w:val="24"/>
              </w:rPr>
              <w:t>Р</w:t>
            </w:r>
            <w:proofErr w:type="gramEnd"/>
            <w:r w:rsidRPr="00676BE8">
              <w:rPr>
                <w:rStyle w:val="ecattext"/>
                <w:i/>
                <w:sz w:val="24"/>
                <w:szCs w:val="24"/>
              </w:rPr>
              <w:t xml:space="preserve"> 53340; движение подвижных частей геодезических приборов должно осуществляться плавно без скачков и заеданий; </w:t>
            </w:r>
            <w:r>
              <w:rPr>
                <w:rStyle w:val="ecattext"/>
                <w:i/>
                <w:sz w:val="24"/>
                <w:szCs w:val="24"/>
              </w:rPr>
              <w:t>д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иапазон сходимости пучков лучей в пространстве изображений за счет перемещения окуляров оптических систем – в пределах </w:t>
            </w:r>
            <w:r w:rsidRPr="00676BE8">
              <w:rPr>
                <w:i/>
                <w:sz w:val="24"/>
                <w:szCs w:val="24"/>
              </w:rPr>
              <w:t xml:space="preserve">± 5дптр; </w:t>
            </w:r>
          </w:p>
          <w:p w:rsidR="002F4A3C" w:rsidRDefault="002F4A3C" w:rsidP="002F4A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зрительной трубе геодезического прибора устанавливаются следующие требования: </w:t>
            </w:r>
          </w:p>
          <w:p w:rsidR="002F4A3C" w:rsidRDefault="002F4A3C" w:rsidP="002F4A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-обеспечение четкого и контрастного изображения визирных целей;</w:t>
            </w:r>
          </w:p>
          <w:p w:rsidR="002F4A3C" w:rsidRDefault="002F4A3C" w:rsidP="002F4A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обеспечение четкого изображения штрихов шкал и сеток;</w:t>
            </w:r>
          </w:p>
          <w:p w:rsidR="001343A2" w:rsidRPr="00907AED" w:rsidRDefault="002F4A3C" w:rsidP="002F4A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коэффициент рассеяния – не более 0,1;</w:t>
            </w:r>
          </w:p>
        </w:tc>
      </w:tr>
      <w:tr w:rsidR="00481836" w:rsidTr="00B214D2">
        <w:tc>
          <w:tcPr>
            <w:tcW w:w="4312" w:type="dxa"/>
            <w:gridSpan w:val="3"/>
            <w:vMerge w:val="restart"/>
          </w:tcPr>
          <w:p w:rsidR="00481836" w:rsidRDefault="00481836" w:rsidP="00EA3472">
            <w:pPr>
              <w:rPr>
                <w:b/>
                <w:sz w:val="24"/>
                <w:szCs w:val="24"/>
              </w:rPr>
            </w:pPr>
          </w:p>
          <w:p w:rsidR="00481836" w:rsidRPr="000A11BB" w:rsidRDefault="00481836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t>Перечень операций, подлежащих контролю</w:t>
            </w:r>
          </w:p>
        </w:tc>
        <w:tc>
          <w:tcPr>
            <w:tcW w:w="11380" w:type="dxa"/>
            <w:gridSpan w:val="8"/>
          </w:tcPr>
          <w:p w:rsidR="00481836" w:rsidRPr="000B3A26" w:rsidRDefault="00481836" w:rsidP="008C2F9A">
            <w:pPr>
              <w:rPr>
                <w:i/>
                <w:sz w:val="24"/>
                <w:szCs w:val="24"/>
              </w:rPr>
            </w:pPr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>- выполнение вертикальной планировки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481836" w:rsidTr="00B214D2">
        <w:tc>
          <w:tcPr>
            <w:tcW w:w="4312" w:type="dxa"/>
            <w:gridSpan w:val="3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1380" w:type="dxa"/>
            <w:gridSpan w:val="8"/>
          </w:tcPr>
          <w:p w:rsidR="00481836" w:rsidRPr="00481836" w:rsidRDefault="00481836" w:rsidP="00481836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szCs w:val="24"/>
              </w:rPr>
            </w:pPr>
            <w:r w:rsidRPr="000B3A26">
              <w:rPr>
                <w:i/>
                <w:sz w:val="24"/>
                <w:szCs w:val="24"/>
              </w:rPr>
              <w:t xml:space="preserve">- закрепление </w:t>
            </w:r>
            <w:r w:rsidRPr="00481836">
              <w:rPr>
                <w:i/>
                <w:sz w:val="24"/>
                <w:szCs w:val="24"/>
              </w:rPr>
              <w:t>оси траншеи, проверку правильности переноса фактической оси траншеи и соответствие ее проектному положению;</w:t>
            </w:r>
          </w:p>
        </w:tc>
      </w:tr>
      <w:tr w:rsidR="00481836" w:rsidTr="00B214D2">
        <w:tc>
          <w:tcPr>
            <w:tcW w:w="4312" w:type="dxa"/>
            <w:gridSpan w:val="3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1380" w:type="dxa"/>
            <w:gridSpan w:val="8"/>
          </w:tcPr>
          <w:p w:rsidR="00481836" w:rsidRPr="000B3A26" w:rsidRDefault="00481836" w:rsidP="00EA3472">
            <w:pPr>
              <w:rPr>
                <w:i/>
                <w:sz w:val="24"/>
                <w:szCs w:val="24"/>
              </w:rPr>
            </w:pPr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>- отклонение отметок дна котлован</w:t>
            </w:r>
            <w:proofErr w:type="gramStart"/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>траншеи) от проектных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481836" w:rsidTr="00B214D2">
        <w:tc>
          <w:tcPr>
            <w:tcW w:w="4312" w:type="dxa"/>
            <w:gridSpan w:val="3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1380" w:type="dxa"/>
            <w:gridSpan w:val="8"/>
          </w:tcPr>
          <w:p w:rsidR="00481836" w:rsidRPr="000B3A26" w:rsidRDefault="00481836" w:rsidP="00EA3472">
            <w:pPr>
              <w:rPr>
                <w:i/>
                <w:sz w:val="24"/>
                <w:szCs w:val="24"/>
              </w:rPr>
            </w:pPr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>- отклонения от проектного уклона дна траншеи;</w:t>
            </w:r>
          </w:p>
        </w:tc>
      </w:tr>
      <w:tr w:rsidR="00481836" w:rsidTr="00B214D2">
        <w:tc>
          <w:tcPr>
            <w:tcW w:w="4312" w:type="dxa"/>
            <w:gridSpan w:val="3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1380" w:type="dxa"/>
            <w:gridSpan w:val="8"/>
          </w:tcPr>
          <w:p w:rsidR="00481836" w:rsidRPr="000B3A26" w:rsidRDefault="00481836" w:rsidP="00EA3472">
            <w:pPr>
              <w:rPr>
                <w:i/>
                <w:sz w:val="24"/>
                <w:szCs w:val="24"/>
              </w:rPr>
            </w:pPr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>- размеры котлована (траншеи) в плане;</w:t>
            </w:r>
          </w:p>
        </w:tc>
      </w:tr>
      <w:tr w:rsidR="00481836" w:rsidTr="00B214D2">
        <w:tc>
          <w:tcPr>
            <w:tcW w:w="4312" w:type="dxa"/>
            <w:gridSpan w:val="3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1380" w:type="dxa"/>
            <w:gridSpan w:val="8"/>
          </w:tcPr>
          <w:p w:rsidR="00481836" w:rsidRPr="000B3A26" w:rsidRDefault="00481836" w:rsidP="00481836">
            <w:pPr>
              <w:rPr>
                <w:i/>
                <w:sz w:val="24"/>
                <w:szCs w:val="24"/>
              </w:rPr>
            </w:pPr>
            <w:r w:rsidRPr="000B3A26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-</w:t>
            </w:r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>крутизна откосов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481836" w:rsidTr="00B214D2">
        <w:tc>
          <w:tcPr>
            <w:tcW w:w="4312" w:type="dxa"/>
            <w:gridSpan w:val="3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1380" w:type="dxa"/>
            <w:gridSpan w:val="8"/>
          </w:tcPr>
          <w:p w:rsidR="00481836" w:rsidRPr="00481836" w:rsidRDefault="00481836" w:rsidP="00481836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rStyle w:val="apple-converted-space"/>
                <w:i/>
                <w:sz w:val="24"/>
                <w:szCs w:val="24"/>
              </w:rPr>
            </w:pPr>
            <w:r w:rsidRPr="00481836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81836">
              <w:rPr>
                <w:i/>
                <w:sz w:val="24"/>
                <w:szCs w:val="24"/>
              </w:rPr>
              <w:t>измерение фактических радиусов кривизны траншеи на участках поворота в горизонтальной плоскости.</w:t>
            </w:r>
          </w:p>
        </w:tc>
      </w:tr>
      <w:tr w:rsidR="000B3A26" w:rsidTr="00B214D2">
        <w:tc>
          <w:tcPr>
            <w:tcW w:w="15692" w:type="dxa"/>
            <w:gridSpan w:val="11"/>
          </w:tcPr>
          <w:p w:rsidR="000B3A26" w:rsidRPr="000A11BB" w:rsidRDefault="000B3A26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0A6AB2" w:rsidTr="00B214D2">
        <w:tc>
          <w:tcPr>
            <w:tcW w:w="814" w:type="dxa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13" w:type="dxa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653" w:type="dxa"/>
            <w:gridSpan w:val="3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3584" w:type="dxa"/>
            <w:gridSpan w:val="2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447" w:type="dxa"/>
            <w:gridSpan w:val="2"/>
          </w:tcPr>
          <w:p w:rsidR="000B3A26" w:rsidRDefault="000B3A26" w:rsidP="00E3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59" w:type="dxa"/>
          </w:tcPr>
          <w:p w:rsidR="000B3A26" w:rsidRDefault="000B3A26" w:rsidP="008C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622" w:type="dxa"/>
          </w:tcPr>
          <w:p w:rsidR="000B3A26" w:rsidRDefault="000B3A26" w:rsidP="008C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0A6AB2" w:rsidTr="00B214D2">
        <w:tc>
          <w:tcPr>
            <w:tcW w:w="814" w:type="dxa"/>
          </w:tcPr>
          <w:p w:rsidR="000B3A26" w:rsidRDefault="000C5D55" w:rsidP="00C4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0B3A26" w:rsidRPr="000C5D55" w:rsidRDefault="00F31463" w:rsidP="00EA34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работы:</w:t>
            </w:r>
          </w:p>
        </w:tc>
        <w:tc>
          <w:tcPr>
            <w:tcW w:w="2653" w:type="dxa"/>
            <w:gridSpan w:val="3"/>
          </w:tcPr>
          <w:p w:rsidR="00F31463" w:rsidRDefault="00F31463" w:rsidP="00EA347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C5D55">
              <w:rPr>
                <w:i/>
                <w:color w:val="000000"/>
                <w:sz w:val="24"/>
                <w:szCs w:val="24"/>
                <w:shd w:val="clear" w:color="auto" w:fill="FFFFFF"/>
              </w:rPr>
              <w:t>- выноска разбивочных осей, границы котлована,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5D55">
              <w:rPr>
                <w:i/>
                <w:color w:val="000000"/>
                <w:sz w:val="24"/>
                <w:szCs w:val="24"/>
                <w:shd w:val="clear" w:color="auto" w:fill="FFFFFF"/>
              </w:rPr>
              <w:t>надежность их закрепления;</w:t>
            </w:r>
          </w:p>
          <w:p w:rsidR="000B3A26" w:rsidRPr="006B7F7C" w:rsidRDefault="000A6AB2" w:rsidP="00BD4B7D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С</w:t>
            </w:r>
            <w:r w:rsidR="00BD4B7D">
              <w:rPr>
                <w:i/>
                <w:sz w:val="24"/>
                <w:szCs w:val="24"/>
              </w:rPr>
              <w:t>П 126.13330.2012, СП 86.13330.2012</w:t>
            </w:r>
            <w:r w:rsidRPr="006B7F7C">
              <w:rPr>
                <w:i/>
                <w:sz w:val="24"/>
                <w:szCs w:val="24"/>
              </w:rPr>
              <w:t>, ВСН 012-88</w:t>
            </w:r>
          </w:p>
        </w:tc>
        <w:tc>
          <w:tcPr>
            <w:tcW w:w="3584" w:type="dxa"/>
            <w:gridSpan w:val="2"/>
          </w:tcPr>
          <w:p w:rsidR="000B3A26" w:rsidRDefault="00C47D46" w:rsidP="00EA347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Отклонение фактической оси траншеи от проектной должно быть не более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B7F7C">
                <w:rPr>
                  <w:i/>
                  <w:sz w:val="24"/>
                  <w:szCs w:val="24"/>
                </w:rPr>
                <w:t>50 мм</w:t>
              </w:r>
            </w:smartTag>
            <w:r w:rsidRPr="006B7F7C">
              <w:rPr>
                <w:i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B7F7C">
                <w:rPr>
                  <w:i/>
                  <w:sz w:val="24"/>
                  <w:szCs w:val="24"/>
                </w:rPr>
                <w:t>1 км</w:t>
              </w:r>
            </w:smartTag>
            <w:r w:rsidRPr="006B7F7C">
              <w:rPr>
                <w:i/>
                <w:sz w:val="24"/>
                <w:szCs w:val="24"/>
              </w:rPr>
              <w:t xml:space="preserve"> трассы</w:t>
            </w:r>
            <w:r w:rsidR="00B214D2">
              <w:rPr>
                <w:i/>
                <w:sz w:val="24"/>
                <w:szCs w:val="24"/>
              </w:rPr>
              <w:t>.</w:t>
            </w:r>
          </w:p>
          <w:p w:rsidR="00B214D2" w:rsidRDefault="00B214D2" w:rsidP="00EA3472">
            <w:pPr>
              <w:rPr>
                <w:i/>
                <w:sz w:val="24"/>
                <w:szCs w:val="24"/>
              </w:rPr>
            </w:pP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Траншеи с вертикальными стенками без крепления должны разрабатываться в грунтах естественной влажности с нарушенной структурой при отсутствии грунтовых вод на следующую глубину, м:</w:t>
            </w:r>
          </w:p>
          <w:p w:rsidR="00B214D2" w:rsidRPr="00B214D2" w:rsidRDefault="00B214D2" w:rsidP="00B214D2">
            <w:pPr>
              <w:ind w:firstLine="16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- в насыпных песчаных и гравелистых грунтах - не более 1;</w:t>
            </w:r>
          </w:p>
          <w:p w:rsidR="00B214D2" w:rsidRPr="00B214D2" w:rsidRDefault="00B214D2" w:rsidP="00B214D2">
            <w:pPr>
              <w:ind w:firstLine="16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- в супесях - не более 1,25;</w:t>
            </w:r>
          </w:p>
          <w:p w:rsidR="00B214D2" w:rsidRPr="00B214D2" w:rsidRDefault="00B214D2" w:rsidP="00B214D2">
            <w:pPr>
              <w:ind w:firstLine="16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- в суглинках и глинах - не более 1,5;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Для рытья траншей большей глубины необходимо устраивать откосы различного </w:t>
            </w:r>
            <w:r w:rsidRPr="00B214D2">
              <w:rPr>
                <w:i/>
                <w:sz w:val="24"/>
                <w:szCs w:val="24"/>
              </w:rPr>
              <w:lastRenderedPageBreak/>
              <w:t>заложения в зависимости от состава грунта и его влажности в соответствии с требованиями СНиП по магистральным трубопроводам.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В глинистых грунтах, переувлажненных дождевыми, снеговыми (талыми) и другими водами, крутизна откосов котлованов и траншей должна быть уменьшена до величины угла естественного откоса. Это уменьшение производитель работ обязан оформить актом. При разработке лёссовидных и насыпных грунтов должно предусматриваться крепление стенок.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Выемки в грунтах, кроме валунных, скальных и указанных в п.5, следует разрабатывать, как правило, до проектной отметки с сохранением природного сложения грунтов основания. Допускается разработка выемок в два этапа: черновая - с отклонениями, приведенными в поз. 1-4 таблицы 3 и окончательная (непосредственно перед возведением конструкции) - с отклонениями, приведенными в </w:t>
            </w:r>
            <w:r w:rsidRPr="00B214D2">
              <w:rPr>
                <w:i/>
                <w:sz w:val="24"/>
                <w:szCs w:val="24"/>
              </w:rPr>
              <w:lastRenderedPageBreak/>
              <w:t>поз. 5 той же таблицы.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Доработку недоборов до проектной отметки следует производить с сохранением природного сложения грунтов оснований.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bookmarkStart w:id="0" w:name="PO0000047"/>
            <w:r w:rsidRPr="00B214D2">
              <w:rPr>
                <w:i/>
                <w:sz w:val="24"/>
                <w:szCs w:val="24"/>
              </w:rPr>
              <w:t>При наличии в период производства работ подземных вод в пределах выемок или вблизи их дна мокрыми следует считать не только грунты, расположенные ниже уровня грунтовых вод, но и грунты, расположенные выше этого уровня на величину капиллярного поднятия, которую следует принимать:</w:t>
            </w:r>
          </w:p>
          <w:bookmarkEnd w:id="0"/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м"/>
              </w:smartTagPr>
              <w:r w:rsidRPr="00B214D2">
                <w:rPr>
                  <w:i/>
                  <w:sz w:val="24"/>
                  <w:szCs w:val="24"/>
                </w:rPr>
                <w:t>0,3 м</w:t>
              </w:r>
            </w:smartTag>
            <w:r w:rsidRPr="00B214D2">
              <w:rPr>
                <w:i/>
                <w:sz w:val="24"/>
                <w:szCs w:val="24"/>
              </w:rPr>
              <w:t xml:space="preserve"> - для крупных, средней крупности и мелких песков 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0,5 « - « пылеватых песков и супесей 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1,0 « - « суглинков и глин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bookmarkStart w:id="1" w:name="PO0000060"/>
            <w:r w:rsidRPr="00B214D2">
              <w:rPr>
                <w:i/>
                <w:sz w:val="24"/>
                <w:szCs w:val="24"/>
              </w:rPr>
              <w:t>При пересечении разрабатываемых траншей с действующими коммуникациями, не защищенными от механических повреждений, разработка грунта землеройными машинами разрешается на следующих минимальных расстояниях:</w:t>
            </w:r>
          </w:p>
          <w:bookmarkEnd w:id="1"/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для стальных сварных, керамических, чугунных и </w:t>
            </w:r>
            <w:r w:rsidRPr="00B214D2">
              <w:rPr>
                <w:i/>
                <w:sz w:val="24"/>
                <w:szCs w:val="24"/>
              </w:rPr>
              <w:lastRenderedPageBreak/>
              <w:t xml:space="preserve">асбестоцементных трубопроводов, каналов и коллекторов, при использовании гидравлических экскаваторов -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214D2">
                <w:rPr>
                  <w:i/>
                  <w:sz w:val="24"/>
                  <w:szCs w:val="24"/>
                </w:rPr>
                <w:t>0,5 м</w:t>
              </w:r>
            </w:smartTag>
            <w:r w:rsidRPr="00B214D2">
              <w:rPr>
                <w:i/>
                <w:sz w:val="24"/>
                <w:szCs w:val="24"/>
              </w:rPr>
              <w:t xml:space="preserve"> от боковой поверхности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214D2">
                <w:rPr>
                  <w:i/>
                  <w:sz w:val="24"/>
                  <w:szCs w:val="24"/>
                </w:rPr>
                <w:t>0,5 м</w:t>
              </w:r>
            </w:smartTag>
            <w:r w:rsidRPr="00B214D2">
              <w:rPr>
                <w:i/>
                <w:sz w:val="24"/>
                <w:szCs w:val="24"/>
              </w:rPr>
              <w:t xml:space="preserve"> над верхом коммуникаций с предварительным их обнаружением с точностью до </w:t>
            </w:r>
            <w:smartTag w:uri="urn:schemas-microsoft-com:office:smarttags" w:element="metricconverter">
              <w:smartTagPr>
                <w:attr w:name="ProductID" w:val="0,25 м"/>
              </w:smartTagPr>
              <w:r w:rsidRPr="00B214D2">
                <w:rPr>
                  <w:i/>
                  <w:sz w:val="24"/>
                  <w:szCs w:val="24"/>
                </w:rPr>
                <w:t>0,25 м</w:t>
              </w:r>
            </w:smartTag>
            <w:r w:rsidRPr="00B214D2">
              <w:rPr>
                <w:i/>
                <w:sz w:val="24"/>
                <w:szCs w:val="24"/>
              </w:rPr>
              <w:t>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для прочих подземных коммуникаций и средств механизации, а также для валунных и глыбовых грунтов независимо от вида коммуникаций и средств механизации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214D2">
                <w:rPr>
                  <w:i/>
                  <w:sz w:val="24"/>
                  <w:szCs w:val="24"/>
                </w:rPr>
                <w:t>2 м</w:t>
              </w:r>
            </w:smartTag>
            <w:r w:rsidRPr="00B214D2">
              <w:rPr>
                <w:i/>
                <w:sz w:val="24"/>
                <w:szCs w:val="24"/>
              </w:rPr>
              <w:t xml:space="preserve"> от боковой поверхности 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214D2">
                <w:rPr>
                  <w:i/>
                  <w:sz w:val="24"/>
                  <w:szCs w:val="24"/>
                </w:rPr>
                <w:t>1 м</w:t>
              </w:r>
            </w:smartTag>
            <w:r w:rsidRPr="00B214D2">
              <w:rPr>
                <w:i/>
                <w:sz w:val="24"/>
                <w:szCs w:val="24"/>
              </w:rPr>
              <w:t xml:space="preserve"> над верхом коммуникаций с предварительным их обнаружением с точностью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214D2">
                <w:rPr>
                  <w:i/>
                  <w:sz w:val="24"/>
                  <w:szCs w:val="24"/>
                </w:rPr>
                <w:t>1 м</w:t>
              </w:r>
            </w:smartTag>
            <w:r w:rsidRPr="00B214D2">
              <w:rPr>
                <w:i/>
                <w:sz w:val="24"/>
                <w:szCs w:val="24"/>
              </w:rPr>
              <w:t>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на болотах и в грунтах </w:t>
            </w:r>
            <w:proofErr w:type="spellStart"/>
            <w:r w:rsidRPr="00B214D2">
              <w:rPr>
                <w:i/>
                <w:sz w:val="24"/>
                <w:szCs w:val="24"/>
              </w:rPr>
              <w:t>текучепластичной</w:t>
            </w:r>
            <w:proofErr w:type="spellEnd"/>
            <w:r w:rsidRPr="00B214D2">
              <w:rPr>
                <w:i/>
                <w:sz w:val="24"/>
                <w:szCs w:val="24"/>
              </w:rPr>
              <w:t xml:space="preserve"> консистенции механизированная разработка грунта над коммуникациями не разрешается.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Оставшийся грунт должен разрабатываться с применением ручных безударных инструментов или специальных средств механизации.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При разработке грунтов, </w:t>
            </w:r>
            <w:r w:rsidRPr="00B214D2">
              <w:rPr>
                <w:i/>
                <w:sz w:val="24"/>
                <w:szCs w:val="24"/>
              </w:rPr>
              <w:lastRenderedPageBreak/>
              <w:t>содержащих негабаритные включения, в проекте должны быть предусмотрены мероприятия по их разрушению или удалению за пределы площадки. Негабаритными считаются валуны, камни, куски разрыхленного мерзлого и скального грунта, наибольший размер которых превышает: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2/3 ширины ковша - для экскаваторов, оборудованных обратной лопатой или оборудованием прямого копания;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1/2 ширины ковша - для экскаваторов, оборудованных драглайном; 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2/3 наибольшей конструктивной глубины копания - для скреперов; 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1/2 высоты отвала - для бульдозеров и грейдеров;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1/2 ширины кузова и по весу половину паспортной грузоподъемности - для транспортных средств;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3/4 меньшей стороны приемного отверстия - для дробилки; </w:t>
            </w:r>
          </w:p>
          <w:p w:rsidR="00B214D2" w:rsidRPr="006B7F7C" w:rsidRDefault="00B214D2" w:rsidP="00B214D2">
            <w:pPr>
              <w:rPr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B214D2">
                <w:rPr>
                  <w:i/>
                  <w:sz w:val="24"/>
                  <w:szCs w:val="24"/>
                </w:rPr>
                <w:t>30 см</w:t>
              </w:r>
            </w:smartTag>
            <w:r w:rsidRPr="00B214D2">
              <w:rPr>
                <w:i/>
                <w:sz w:val="24"/>
                <w:szCs w:val="24"/>
              </w:rPr>
              <w:t xml:space="preserve"> - при разработке вручную с удалением подъемными кранами.</w:t>
            </w:r>
          </w:p>
        </w:tc>
        <w:tc>
          <w:tcPr>
            <w:tcW w:w="2447" w:type="dxa"/>
            <w:gridSpan w:val="2"/>
          </w:tcPr>
          <w:p w:rsidR="000B3A26" w:rsidRPr="006B7F7C" w:rsidRDefault="007A33E6" w:rsidP="00E569A8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lastRenderedPageBreak/>
              <w:t xml:space="preserve">Визуальный, </w:t>
            </w:r>
            <w:r w:rsidR="000A6AB2" w:rsidRPr="006B7F7C">
              <w:rPr>
                <w:i/>
                <w:sz w:val="24"/>
                <w:szCs w:val="24"/>
              </w:rPr>
              <w:t>инструмента</w:t>
            </w:r>
            <w:r w:rsidR="00E569A8" w:rsidRPr="006B7F7C">
              <w:rPr>
                <w:i/>
                <w:sz w:val="24"/>
                <w:szCs w:val="24"/>
              </w:rPr>
              <w:t>л</w:t>
            </w:r>
            <w:r w:rsidR="000A6AB2" w:rsidRPr="006B7F7C">
              <w:rPr>
                <w:i/>
                <w:sz w:val="24"/>
                <w:szCs w:val="24"/>
              </w:rPr>
              <w:t>ьный;</w:t>
            </w:r>
            <w:r w:rsidRPr="006B7F7C">
              <w:rPr>
                <w:i/>
                <w:sz w:val="24"/>
                <w:szCs w:val="24"/>
              </w:rPr>
              <w:t xml:space="preserve"> </w:t>
            </w:r>
            <w:r w:rsidR="000A6AB2" w:rsidRPr="006B7F7C">
              <w:rPr>
                <w:i/>
                <w:sz w:val="24"/>
                <w:szCs w:val="24"/>
              </w:rPr>
              <w:t>т</w:t>
            </w:r>
            <w:r w:rsidRPr="006B7F7C">
              <w:rPr>
                <w:i/>
                <w:sz w:val="24"/>
                <w:szCs w:val="24"/>
              </w:rPr>
              <w:t>еодолит</w:t>
            </w:r>
          </w:p>
        </w:tc>
        <w:tc>
          <w:tcPr>
            <w:tcW w:w="1559" w:type="dxa"/>
          </w:tcPr>
          <w:p w:rsidR="000B3A26" w:rsidRPr="006B7F7C" w:rsidRDefault="000A6AB2" w:rsidP="00EA347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</w:p>
          <w:p w:rsidR="00E569A8" w:rsidRPr="006B7F7C" w:rsidRDefault="00E569A8" w:rsidP="00EA347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622" w:type="dxa"/>
          </w:tcPr>
          <w:p w:rsidR="000A6AB2" w:rsidRPr="006B7F7C" w:rsidRDefault="007A33E6" w:rsidP="007A33E6">
            <w:pPr>
              <w:ind w:right="-111"/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  <w:r w:rsidR="000A6AB2" w:rsidRPr="006B7F7C">
              <w:rPr>
                <w:i/>
                <w:sz w:val="24"/>
                <w:szCs w:val="24"/>
              </w:rPr>
              <w:t xml:space="preserve">, </w:t>
            </w:r>
          </w:p>
          <w:p w:rsidR="007A33E6" w:rsidRPr="006B7F7C" w:rsidRDefault="000A6AB2" w:rsidP="007A33E6">
            <w:pPr>
              <w:ind w:right="-111"/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 </w:t>
            </w:r>
            <w:r w:rsidR="007A33E6" w:rsidRPr="006B7F7C">
              <w:rPr>
                <w:i/>
                <w:sz w:val="24"/>
                <w:szCs w:val="24"/>
              </w:rPr>
              <w:t>5%</w:t>
            </w:r>
          </w:p>
          <w:p w:rsidR="000B3A26" w:rsidRPr="006B7F7C" w:rsidRDefault="000B3A26" w:rsidP="00EA3472">
            <w:pPr>
              <w:rPr>
                <w:i/>
                <w:sz w:val="24"/>
                <w:szCs w:val="24"/>
              </w:rPr>
            </w:pPr>
          </w:p>
        </w:tc>
      </w:tr>
      <w:tr w:rsidR="00F31463" w:rsidTr="00B214D2">
        <w:trPr>
          <w:trHeight w:val="753"/>
        </w:trPr>
        <w:tc>
          <w:tcPr>
            <w:tcW w:w="814" w:type="dxa"/>
            <w:vMerge w:val="restart"/>
          </w:tcPr>
          <w:p w:rsidR="00F31463" w:rsidRDefault="00F31463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F31463" w:rsidRDefault="00F31463" w:rsidP="00EA347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F31463" w:rsidRPr="00C3694D" w:rsidRDefault="00F31463" w:rsidP="008C2F9A">
            <w:pPr>
              <w:widowControl w:val="0"/>
            </w:pPr>
            <w:r w:rsidRPr="000A6AB2">
              <w:rPr>
                <w:color w:val="000000"/>
                <w:sz w:val="24"/>
                <w:szCs w:val="24"/>
                <w:shd w:val="clear" w:color="auto" w:fill="FFFFFF"/>
              </w:rPr>
              <w:t>Мех. разработка грунта котлована (траншеи)</w:t>
            </w:r>
          </w:p>
        </w:tc>
        <w:tc>
          <w:tcPr>
            <w:tcW w:w="2653" w:type="dxa"/>
            <w:gridSpan w:val="3"/>
          </w:tcPr>
          <w:p w:rsidR="00F31463" w:rsidRPr="000A6AB2" w:rsidRDefault="00F31463" w:rsidP="00F31463">
            <w:pPr>
              <w:widowControl w:val="0"/>
              <w:rPr>
                <w:i/>
                <w:sz w:val="24"/>
                <w:szCs w:val="24"/>
              </w:rPr>
            </w:pPr>
            <w:r>
              <w:t xml:space="preserve">- </w:t>
            </w:r>
            <w:r w:rsidRPr="000A6AB2">
              <w:rPr>
                <w:i/>
                <w:sz w:val="24"/>
                <w:szCs w:val="24"/>
              </w:rPr>
              <w:t>предварительное рыхление грунта при разработке грунта в зимних условиях и в условиях вечной мерзлоты и скальных грунтах:</w:t>
            </w:r>
          </w:p>
          <w:p w:rsidR="00F31463" w:rsidRPr="000A6AB2" w:rsidRDefault="00F31463" w:rsidP="00F31463">
            <w:pPr>
              <w:widowControl w:val="0"/>
              <w:rPr>
                <w:i/>
                <w:sz w:val="24"/>
                <w:szCs w:val="24"/>
              </w:rPr>
            </w:pPr>
            <w:r w:rsidRPr="000A6AB2">
              <w:rPr>
                <w:i/>
                <w:sz w:val="24"/>
                <w:szCs w:val="24"/>
              </w:rPr>
              <w:t>1. Механизированным способом</w:t>
            </w:r>
          </w:p>
          <w:p w:rsidR="00F31463" w:rsidRDefault="00F31463" w:rsidP="00F31463">
            <w:pPr>
              <w:rPr>
                <w:i/>
                <w:sz w:val="24"/>
                <w:szCs w:val="24"/>
              </w:rPr>
            </w:pPr>
            <w:r w:rsidRPr="000A6AB2">
              <w:rPr>
                <w:i/>
                <w:sz w:val="24"/>
                <w:szCs w:val="24"/>
              </w:rPr>
              <w:t xml:space="preserve">2. Буровзрывным или </w:t>
            </w:r>
            <w:proofErr w:type="spellStart"/>
            <w:r w:rsidRPr="000A6AB2">
              <w:rPr>
                <w:i/>
                <w:sz w:val="24"/>
                <w:szCs w:val="24"/>
              </w:rPr>
              <w:t>щелевзрывным</w:t>
            </w:r>
            <w:proofErr w:type="spellEnd"/>
            <w:r w:rsidRPr="000A6AB2">
              <w:rPr>
                <w:i/>
                <w:sz w:val="24"/>
                <w:szCs w:val="24"/>
              </w:rPr>
              <w:t xml:space="preserve"> способом</w:t>
            </w:r>
            <w:r w:rsidRPr="006B7F7C">
              <w:rPr>
                <w:i/>
                <w:sz w:val="24"/>
                <w:szCs w:val="24"/>
              </w:rPr>
              <w:t xml:space="preserve"> </w:t>
            </w:r>
          </w:p>
          <w:p w:rsidR="00F31463" w:rsidRPr="006B7F7C" w:rsidRDefault="00F31463" w:rsidP="00F31463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РД-93.010.00-КТН-114-07, ОР-91.200.00-КТН-043-10.</w:t>
            </w:r>
          </w:p>
        </w:tc>
        <w:tc>
          <w:tcPr>
            <w:tcW w:w="3584" w:type="dxa"/>
            <w:gridSpan w:val="2"/>
          </w:tcPr>
          <w:p w:rsidR="00F31463" w:rsidRPr="008A48F7" w:rsidRDefault="00F31463" w:rsidP="00EA3472">
            <w:pPr>
              <w:rPr>
                <w:i/>
                <w:sz w:val="24"/>
                <w:szCs w:val="24"/>
              </w:rPr>
            </w:pPr>
            <w:r w:rsidRPr="008A48F7">
              <w:rPr>
                <w:i/>
                <w:color w:val="000000"/>
                <w:sz w:val="24"/>
                <w:szCs w:val="24"/>
                <w:shd w:val="clear" w:color="auto" w:fill="FFFFFF"/>
              </w:rPr>
              <w:t>Не допускается размыв, размягчение, разрыхление или промерзание верхнего слоя грунта основания толщиной более 3см.</w:t>
            </w:r>
          </w:p>
        </w:tc>
        <w:tc>
          <w:tcPr>
            <w:tcW w:w="2447" w:type="dxa"/>
            <w:gridSpan w:val="2"/>
          </w:tcPr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Визуальный; </w:t>
            </w:r>
          </w:p>
          <w:p w:rsidR="00F31463" w:rsidRPr="006B7F7C" w:rsidRDefault="00F31463" w:rsidP="000A6AB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рулетка - </w:t>
            </w:r>
            <w:r w:rsidRPr="006B7F7C">
              <w:rPr>
                <w:i/>
                <w:sz w:val="24"/>
                <w:szCs w:val="24"/>
                <w:lang w:val="en-US"/>
              </w:rPr>
              <w:t>L</w:t>
            </w:r>
            <w:r w:rsidRPr="006B7F7C">
              <w:rPr>
                <w:i/>
                <w:sz w:val="24"/>
                <w:szCs w:val="24"/>
              </w:rPr>
              <w:t>=50 м</w:t>
            </w:r>
          </w:p>
        </w:tc>
        <w:tc>
          <w:tcPr>
            <w:tcW w:w="1559" w:type="dxa"/>
          </w:tcPr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F31463" w:rsidTr="00B214D2">
        <w:trPr>
          <w:trHeight w:val="753"/>
        </w:trPr>
        <w:tc>
          <w:tcPr>
            <w:tcW w:w="814" w:type="dxa"/>
            <w:vMerge/>
          </w:tcPr>
          <w:p w:rsidR="00F31463" w:rsidRDefault="00F31463" w:rsidP="00EA347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31463" w:rsidRPr="00C47D46" w:rsidRDefault="00F31463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F31463" w:rsidRDefault="00F31463" w:rsidP="00EA3472">
            <w:pPr>
              <w:rPr>
                <w:i/>
                <w:sz w:val="24"/>
                <w:szCs w:val="24"/>
              </w:rPr>
            </w:pPr>
            <w:r w:rsidRPr="00C47D4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47D46">
              <w:rPr>
                <w:i/>
                <w:sz w:val="24"/>
                <w:szCs w:val="24"/>
              </w:rPr>
              <w:t>ширина траншеи по дну</w:t>
            </w:r>
          </w:p>
          <w:p w:rsidR="00F31463" w:rsidRPr="006B7F7C" w:rsidRDefault="00F31463" w:rsidP="00BD4B7D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 РД-93.010.00-КТН-114-07, </w:t>
            </w:r>
            <w:r w:rsidR="00BD4B7D">
              <w:rPr>
                <w:i/>
                <w:color w:val="000000"/>
                <w:sz w:val="24"/>
                <w:szCs w:val="24"/>
              </w:rPr>
              <w:t>С</w:t>
            </w:r>
            <w:r w:rsidRPr="006B7F7C">
              <w:rPr>
                <w:i/>
                <w:color w:val="000000"/>
                <w:sz w:val="24"/>
                <w:szCs w:val="24"/>
              </w:rPr>
              <w:t xml:space="preserve">П </w:t>
            </w:r>
            <w:r w:rsidR="00BD4B7D">
              <w:rPr>
                <w:i/>
                <w:color w:val="000000"/>
                <w:sz w:val="24"/>
                <w:szCs w:val="24"/>
              </w:rPr>
              <w:t>45.13330.2012</w:t>
            </w:r>
            <w:r w:rsidRPr="006B7F7C">
              <w:rPr>
                <w:i/>
                <w:color w:val="000000"/>
                <w:sz w:val="24"/>
                <w:szCs w:val="24"/>
              </w:rPr>
              <w:t>, СНиП 12-04-2002, ПД</w:t>
            </w:r>
          </w:p>
        </w:tc>
        <w:tc>
          <w:tcPr>
            <w:tcW w:w="3584" w:type="dxa"/>
            <w:gridSpan w:val="2"/>
          </w:tcPr>
          <w:p w:rsidR="00F31463" w:rsidRPr="008A48F7" w:rsidRDefault="00F31463" w:rsidP="00E569A8">
            <w:pPr>
              <w:pStyle w:val="TableText"/>
              <w:ind w:right="-165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A48F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Допустимые отклонения половины ширины траншеи по отношению к разбивочной оси:</w:t>
            </w:r>
          </w:p>
          <w:p w:rsidR="00F31463" w:rsidRPr="008A48F7" w:rsidRDefault="00F31463" w:rsidP="00E569A8">
            <w:pPr>
              <w:pStyle w:val="TableText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A48F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плюс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A48F7">
                <w:rPr>
                  <w:rFonts w:ascii="Times New Roman" w:hAnsi="Times New Roman"/>
                  <w:i/>
                  <w:color w:val="auto"/>
                  <w:sz w:val="24"/>
                  <w:szCs w:val="24"/>
                </w:rPr>
                <w:t>20 см</w:t>
              </w:r>
            </w:smartTag>
            <w:r w:rsidRPr="008A48F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; </w:t>
            </w:r>
          </w:p>
          <w:p w:rsidR="00F31463" w:rsidRPr="008A48F7" w:rsidRDefault="00F31463" w:rsidP="00E569A8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A48F7">
              <w:rPr>
                <w:i/>
                <w:sz w:val="24"/>
                <w:szCs w:val="24"/>
              </w:rPr>
              <w:t xml:space="preserve">минус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A48F7">
                <w:rPr>
                  <w:i/>
                  <w:sz w:val="24"/>
                  <w:szCs w:val="24"/>
                </w:rPr>
                <w:t>5 см</w:t>
              </w:r>
            </w:smartTag>
            <w:r w:rsidRPr="008A48F7">
              <w:rPr>
                <w:i/>
                <w:sz w:val="24"/>
                <w:szCs w:val="24"/>
              </w:rPr>
              <w:t>;</w:t>
            </w:r>
            <w:r w:rsidRPr="008A48F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1463" w:rsidRDefault="00B214D2" w:rsidP="00E569A8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F31463" w:rsidRPr="008A48F7">
              <w:rPr>
                <w:i/>
                <w:color w:val="000000"/>
                <w:sz w:val="24"/>
                <w:szCs w:val="24"/>
                <w:shd w:val="clear" w:color="auto" w:fill="FFFFFF"/>
              </w:rPr>
              <w:t>ирина траншеи должна быть не менее ширины конструкции + 0,2 м. с каждой стороны, при необходимости передвижения людей в пазухе не менее-0,6 м.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Минимальная ширина траншей должна приниматься в проекте наибольшей из числа величин, удовлетворяющих следующим требованиям: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под ленточные фундаменты и другие подземные конструкции - должна включать ширину конструкции </w:t>
            </w:r>
            <w:r w:rsidRPr="00B214D2">
              <w:rPr>
                <w:i/>
                <w:sz w:val="24"/>
                <w:szCs w:val="24"/>
              </w:rPr>
              <w:lastRenderedPageBreak/>
              <w:t xml:space="preserve">с учетом опалубки, толщины изоляции и креплений с добавлением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B214D2">
                <w:rPr>
                  <w:i/>
                  <w:sz w:val="24"/>
                  <w:szCs w:val="24"/>
                </w:rPr>
                <w:t>0,2 м</w:t>
              </w:r>
            </w:smartTag>
            <w:r w:rsidRPr="00B214D2">
              <w:rPr>
                <w:i/>
                <w:sz w:val="24"/>
                <w:szCs w:val="24"/>
              </w:rPr>
              <w:t xml:space="preserve"> с каждой стороны;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под трубопроводы, кроме магистральных, с откосами 1:0,5 и круче - по таблице 1;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под трубопроводы, кроме магистральных, с откосами </w:t>
            </w:r>
            <w:proofErr w:type="spellStart"/>
            <w:r w:rsidRPr="00B214D2">
              <w:rPr>
                <w:i/>
                <w:sz w:val="24"/>
                <w:szCs w:val="24"/>
              </w:rPr>
              <w:t>положе</w:t>
            </w:r>
            <w:proofErr w:type="spellEnd"/>
            <w:r w:rsidRPr="00B214D2">
              <w:rPr>
                <w:i/>
                <w:sz w:val="24"/>
                <w:szCs w:val="24"/>
              </w:rPr>
              <w:t xml:space="preserve"> 1:0,5 - не менее наружного диаметра трубы с добавлением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214D2">
                <w:rPr>
                  <w:i/>
                  <w:sz w:val="24"/>
                  <w:szCs w:val="24"/>
                </w:rPr>
                <w:t>0,5 м</w:t>
              </w:r>
            </w:smartTag>
            <w:r w:rsidRPr="00B214D2">
              <w:rPr>
                <w:i/>
                <w:sz w:val="24"/>
                <w:szCs w:val="24"/>
              </w:rPr>
              <w:t xml:space="preserve"> при укладке отдельными трубами и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B214D2">
                <w:rPr>
                  <w:i/>
                  <w:sz w:val="24"/>
                  <w:szCs w:val="24"/>
                </w:rPr>
                <w:t>0,3 м</w:t>
              </w:r>
            </w:smartTag>
            <w:r w:rsidRPr="00B214D2">
              <w:rPr>
                <w:i/>
                <w:sz w:val="24"/>
                <w:szCs w:val="24"/>
              </w:rPr>
              <w:t xml:space="preserve"> при укладке плетями;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>под трубопроводы на участках кривых вставок - не менее двукратной ширины траншеи на прямолинейных участках;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при устройстве искусственных оснований под трубопроводы, кроме грунтовых подсыпок, коллекторы и подземные каналы - не менее ширины основания с добавлением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B214D2">
                <w:rPr>
                  <w:i/>
                  <w:sz w:val="24"/>
                  <w:szCs w:val="24"/>
                </w:rPr>
                <w:t>0,2 м</w:t>
              </w:r>
            </w:smartTag>
            <w:r w:rsidRPr="00B214D2">
              <w:rPr>
                <w:i/>
                <w:sz w:val="24"/>
                <w:szCs w:val="24"/>
              </w:rPr>
              <w:t xml:space="preserve"> с каждой стороны;</w:t>
            </w:r>
          </w:p>
          <w:p w:rsidR="00B214D2" w:rsidRPr="00B214D2" w:rsidRDefault="00B214D2" w:rsidP="00B214D2">
            <w:pPr>
              <w:ind w:firstLine="283"/>
              <w:rPr>
                <w:i/>
                <w:sz w:val="24"/>
                <w:szCs w:val="24"/>
              </w:rPr>
            </w:pPr>
            <w:r w:rsidRPr="00B214D2">
              <w:rPr>
                <w:i/>
                <w:sz w:val="24"/>
                <w:szCs w:val="24"/>
              </w:rPr>
              <w:t xml:space="preserve">разрабатываемых одноковшовыми экскаваторами - не менее ширины режущей кромки ковша с добавлением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B214D2">
                <w:rPr>
                  <w:i/>
                  <w:sz w:val="24"/>
                  <w:szCs w:val="24"/>
                </w:rPr>
                <w:t>0,15 м</w:t>
              </w:r>
            </w:smartTag>
            <w:r w:rsidRPr="00B214D2">
              <w:rPr>
                <w:i/>
                <w:sz w:val="24"/>
                <w:szCs w:val="24"/>
              </w:rPr>
              <w:t xml:space="preserve"> в песках и супесях,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214D2">
                <w:rPr>
                  <w:i/>
                  <w:sz w:val="24"/>
                  <w:szCs w:val="24"/>
                </w:rPr>
                <w:t>0,1 м</w:t>
              </w:r>
            </w:smartTag>
            <w:r w:rsidRPr="00B214D2">
              <w:rPr>
                <w:i/>
                <w:sz w:val="24"/>
                <w:szCs w:val="24"/>
              </w:rPr>
              <w:t xml:space="preserve"> в глинистых грунтах,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B214D2">
                <w:rPr>
                  <w:i/>
                  <w:sz w:val="24"/>
                  <w:szCs w:val="24"/>
                </w:rPr>
                <w:t>0,4 м</w:t>
              </w:r>
            </w:smartTag>
            <w:r w:rsidRPr="00B214D2">
              <w:rPr>
                <w:i/>
                <w:sz w:val="24"/>
                <w:szCs w:val="24"/>
              </w:rPr>
              <w:t xml:space="preserve"> в разрыхленных скальных и </w:t>
            </w:r>
            <w:r w:rsidRPr="00B214D2">
              <w:rPr>
                <w:i/>
                <w:sz w:val="24"/>
                <w:szCs w:val="24"/>
              </w:rPr>
              <w:lastRenderedPageBreak/>
              <w:t>мерзлых грунтах;</w:t>
            </w:r>
          </w:p>
          <w:p w:rsidR="00B214D2" w:rsidRPr="00B214D2" w:rsidRDefault="00B214D2" w:rsidP="00B214D2">
            <w:pPr>
              <w:ind w:firstLine="283"/>
              <w:rPr>
                <w:rFonts w:ascii="Franklin Gothic Book" w:hAnsi="Franklin Gothic Book"/>
                <w:sz w:val="22"/>
                <w:szCs w:val="22"/>
              </w:rPr>
            </w:pPr>
            <w:r w:rsidRPr="00B214D2">
              <w:rPr>
                <w:i/>
                <w:sz w:val="24"/>
                <w:szCs w:val="24"/>
              </w:rPr>
              <w:t>разрабатываемых траншейными экскаваторами - не менее номинальной ширины копания.</w:t>
            </w:r>
          </w:p>
        </w:tc>
        <w:tc>
          <w:tcPr>
            <w:tcW w:w="2447" w:type="dxa"/>
            <w:gridSpan w:val="2"/>
            <w:vMerge w:val="restart"/>
          </w:tcPr>
          <w:p w:rsidR="00F31463" w:rsidRPr="006B7F7C" w:rsidRDefault="00F31463" w:rsidP="000A6AB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rPr>
                <w:i/>
                <w:sz w:val="24"/>
                <w:szCs w:val="24"/>
              </w:rPr>
            </w:pPr>
          </w:p>
          <w:p w:rsidR="00F31463" w:rsidRDefault="00F31463" w:rsidP="000A6AB2">
            <w:pPr>
              <w:rPr>
                <w:i/>
                <w:sz w:val="24"/>
                <w:szCs w:val="24"/>
              </w:rPr>
            </w:pPr>
          </w:p>
          <w:p w:rsidR="00F31463" w:rsidRDefault="00F31463" w:rsidP="000A6AB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Визуальный, инструментальный; </w:t>
            </w:r>
            <w:r w:rsidRPr="006B7F7C">
              <w:rPr>
                <w:i/>
                <w:sz w:val="24"/>
                <w:szCs w:val="24"/>
              </w:rPr>
              <w:t xml:space="preserve"> теодолит,</w:t>
            </w:r>
          </w:p>
          <w:p w:rsidR="00F31463" w:rsidRPr="006B7F7C" w:rsidRDefault="00F31463" w:rsidP="000A6AB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нивелир, рулетка - </w:t>
            </w:r>
            <w:r w:rsidRPr="006B7F7C">
              <w:rPr>
                <w:i/>
                <w:sz w:val="24"/>
                <w:szCs w:val="24"/>
                <w:lang w:val="en-US"/>
              </w:rPr>
              <w:t>L</w:t>
            </w:r>
            <w:r w:rsidRPr="006B7F7C">
              <w:rPr>
                <w:i/>
                <w:sz w:val="24"/>
                <w:szCs w:val="24"/>
              </w:rPr>
              <w:t>=5 м</w:t>
            </w:r>
          </w:p>
        </w:tc>
        <w:tc>
          <w:tcPr>
            <w:tcW w:w="1559" w:type="dxa"/>
            <w:vMerge w:val="restart"/>
          </w:tcPr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</w:p>
          <w:p w:rsidR="00F31463" w:rsidRDefault="00F31463" w:rsidP="00EA3472">
            <w:pPr>
              <w:rPr>
                <w:i/>
                <w:sz w:val="24"/>
                <w:szCs w:val="24"/>
              </w:rPr>
            </w:pP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</w:p>
          <w:p w:rsidR="00F31463" w:rsidRDefault="00F31463" w:rsidP="00EA347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5%</w:t>
            </w: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менее чем через 50 м на прямых участках, через каждые 2 м на углах поворота, в местах пересечения </w:t>
            </w:r>
            <w:r>
              <w:rPr>
                <w:i/>
                <w:sz w:val="24"/>
                <w:szCs w:val="24"/>
              </w:rPr>
              <w:lastRenderedPageBreak/>
              <w:t xml:space="preserve">с коммуникациями, но не менее 5% объёма </w:t>
            </w:r>
            <w:proofErr w:type="spellStart"/>
            <w:r>
              <w:rPr>
                <w:i/>
                <w:sz w:val="24"/>
                <w:szCs w:val="24"/>
              </w:rPr>
              <w:t>геодез</w:t>
            </w:r>
            <w:proofErr w:type="spellEnd"/>
            <w:r>
              <w:rPr>
                <w:i/>
                <w:sz w:val="24"/>
                <w:szCs w:val="24"/>
              </w:rPr>
              <w:t>. работ, дополнительно –места вызывающие сомнения</w:t>
            </w:r>
          </w:p>
        </w:tc>
        <w:tc>
          <w:tcPr>
            <w:tcW w:w="1622" w:type="dxa"/>
            <w:vMerge w:val="restart"/>
          </w:tcPr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5%</w:t>
            </w: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F31463" w:rsidTr="00B214D2">
        <w:trPr>
          <w:trHeight w:val="835"/>
        </w:trPr>
        <w:tc>
          <w:tcPr>
            <w:tcW w:w="814" w:type="dxa"/>
            <w:vMerge/>
          </w:tcPr>
          <w:p w:rsidR="00F31463" w:rsidRDefault="00F31463" w:rsidP="00EA347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31463" w:rsidRPr="00C47D46" w:rsidRDefault="00F31463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F31463" w:rsidRDefault="00F31463" w:rsidP="00EA3472">
            <w:pPr>
              <w:rPr>
                <w:i/>
                <w:sz w:val="24"/>
                <w:szCs w:val="24"/>
              </w:rPr>
            </w:pPr>
            <w:r w:rsidRPr="00C47D46">
              <w:rPr>
                <w:i/>
                <w:color w:val="000000"/>
                <w:sz w:val="24"/>
                <w:szCs w:val="24"/>
                <w:shd w:val="clear" w:color="auto" w:fill="FFFFFF"/>
              </w:rPr>
              <w:t>-о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тметка</w:t>
            </w:r>
            <w:r w:rsidRPr="00C47D46">
              <w:rPr>
                <w:i/>
                <w:sz w:val="24"/>
                <w:szCs w:val="24"/>
              </w:rPr>
              <w:t xml:space="preserve"> дна траншеи на прямолинейных участках</w:t>
            </w:r>
            <w:r w:rsidRPr="006B7F7C">
              <w:rPr>
                <w:i/>
                <w:sz w:val="24"/>
                <w:szCs w:val="24"/>
              </w:rPr>
              <w:t xml:space="preserve"> </w:t>
            </w:r>
          </w:p>
          <w:p w:rsidR="00F31463" w:rsidRPr="006B7F7C" w:rsidRDefault="00F31463" w:rsidP="00BD4B7D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РД-93.010.00-КТН-114-07, </w:t>
            </w:r>
            <w:r w:rsidR="00BD4B7D">
              <w:rPr>
                <w:i/>
                <w:color w:val="000000"/>
                <w:sz w:val="24"/>
                <w:szCs w:val="24"/>
              </w:rPr>
              <w:t>С</w:t>
            </w:r>
            <w:r w:rsidRPr="006B7F7C">
              <w:rPr>
                <w:i/>
                <w:color w:val="000000"/>
                <w:sz w:val="24"/>
                <w:szCs w:val="24"/>
              </w:rPr>
              <w:t xml:space="preserve">П </w:t>
            </w:r>
            <w:r w:rsidR="00BD4B7D">
              <w:rPr>
                <w:i/>
                <w:color w:val="000000"/>
                <w:sz w:val="24"/>
                <w:szCs w:val="24"/>
              </w:rPr>
              <w:t>45.13330.2012</w:t>
            </w:r>
            <w:r w:rsidRPr="006B7F7C">
              <w:rPr>
                <w:i/>
                <w:color w:val="000000"/>
                <w:sz w:val="24"/>
                <w:szCs w:val="24"/>
              </w:rPr>
              <w:t>, СНиП 12-04-2002, ПД</w:t>
            </w:r>
          </w:p>
        </w:tc>
        <w:tc>
          <w:tcPr>
            <w:tcW w:w="3584" w:type="dxa"/>
            <w:gridSpan w:val="2"/>
          </w:tcPr>
          <w:p w:rsidR="00F31463" w:rsidRPr="008A48F7" w:rsidRDefault="00F31463" w:rsidP="00E569A8">
            <w:pPr>
              <w:pStyle w:val="TableText"/>
              <w:ind w:left="-104" w:right="-165" w:firstLine="104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A48F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Допустимое отклонение фактической отметки дна траншеи от проектной:</w:t>
            </w:r>
          </w:p>
          <w:p w:rsidR="00F31463" w:rsidRPr="008A48F7" w:rsidRDefault="00F31463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  <w:r w:rsidRPr="008A48F7">
              <w:rPr>
                <w:i/>
                <w:sz w:val="24"/>
                <w:szCs w:val="24"/>
              </w:rPr>
              <w:t xml:space="preserve">минус 10 см </w:t>
            </w:r>
          </w:p>
          <w:p w:rsidR="00F31463" w:rsidRPr="008A48F7" w:rsidRDefault="00F31463" w:rsidP="008A48F7">
            <w:pPr>
              <w:pStyle w:val="ab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i/>
                <w:color w:val="000000"/>
              </w:rPr>
            </w:pPr>
            <w:r w:rsidRPr="008A48F7">
              <w:rPr>
                <w:i/>
                <w:color w:val="000000"/>
              </w:rPr>
              <w:t>Отклонения отметок дна котлована в местах устройства фундаментов и укладки конструкций:</w:t>
            </w:r>
          </w:p>
          <w:p w:rsidR="00F31463" w:rsidRPr="008A48F7" w:rsidRDefault="00F31463" w:rsidP="008A48F7">
            <w:pPr>
              <w:pStyle w:val="ab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i/>
                <w:color w:val="000000"/>
              </w:rPr>
            </w:pPr>
            <w:r w:rsidRPr="008A48F7">
              <w:rPr>
                <w:i/>
                <w:color w:val="000000"/>
              </w:rPr>
              <w:t>- при окончательной разработке не должны превышать</w:t>
            </w:r>
            <w:r w:rsidRPr="008A48F7">
              <w:rPr>
                <w:rStyle w:val="apple-converted-space"/>
                <w:i/>
                <w:color w:val="000000"/>
              </w:rPr>
              <w:t> </w:t>
            </w:r>
            <w:r w:rsidRPr="008A48F7">
              <w:rPr>
                <w:i/>
                <w:color w:val="000000"/>
                <w:u w:val="single"/>
                <w:bdr w:val="none" w:sz="0" w:space="0" w:color="auto" w:frame="1"/>
              </w:rPr>
              <w:t>+</w:t>
            </w:r>
            <w:r w:rsidRPr="008A48F7">
              <w:rPr>
                <w:rStyle w:val="apple-converted-space"/>
                <w:i/>
                <w:color w:val="000000"/>
              </w:rPr>
              <w:t> </w:t>
            </w:r>
            <w:r w:rsidRPr="008A48F7">
              <w:rPr>
                <w:i/>
                <w:color w:val="000000"/>
              </w:rPr>
              <w:t>5 см;</w:t>
            </w:r>
          </w:p>
          <w:p w:rsidR="00F31463" w:rsidRPr="008A48F7" w:rsidRDefault="00F31463" w:rsidP="008A48F7">
            <w:pPr>
              <w:pStyle w:val="ab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i/>
                <w:color w:val="000000"/>
              </w:rPr>
            </w:pPr>
            <w:r w:rsidRPr="008A48F7">
              <w:rPr>
                <w:i/>
                <w:color w:val="000000"/>
              </w:rPr>
              <w:t>-при</w:t>
            </w:r>
            <w:r w:rsidRPr="008A48F7">
              <w:rPr>
                <w:rStyle w:val="apple-converted-space"/>
                <w:i/>
                <w:color w:val="000000"/>
              </w:rPr>
              <w:t> </w:t>
            </w:r>
            <w:r w:rsidRPr="008A48F7">
              <w:rPr>
                <w:i/>
                <w:color w:val="000000"/>
              </w:rPr>
              <w:t>черновой разработке +10 (экскаватором с прямой лопатой); +15 (экскаватором с обратной лопатой).</w:t>
            </w:r>
          </w:p>
        </w:tc>
        <w:tc>
          <w:tcPr>
            <w:tcW w:w="2447" w:type="dxa"/>
            <w:gridSpan w:val="2"/>
            <w:vMerge/>
          </w:tcPr>
          <w:p w:rsidR="00F31463" w:rsidRPr="006B7F7C" w:rsidRDefault="00F31463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1463" w:rsidRPr="006B7F7C" w:rsidRDefault="00F31463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F31463" w:rsidRPr="006B7F7C" w:rsidRDefault="00F31463" w:rsidP="008C2F9A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F31463" w:rsidTr="00B214D2">
        <w:trPr>
          <w:trHeight w:val="1130"/>
        </w:trPr>
        <w:tc>
          <w:tcPr>
            <w:tcW w:w="814" w:type="dxa"/>
            <w:vMerge/>
          </w:tcPr>
          <w:p w:rsidR="00F31463" w:rsidRDefault="00F31463" w:rsidP="00EA347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31463" w:rsidRPr="00C47D46" w:rsidRDefault="00F31463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F31463" w:rsidRDefault="00F31463" w:rsidP="00EA3472">
            <w:pPr>
              <w:rPr>
                <w:i/>
                <w:sz w:val="24"/>
                <w:szCs w:val="24"/>
              </w:rPr>
            </w:pPr>
            <w:r w:rsidRPr="00C47D46">
              <w:rPr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47D46">
              <w:rPr>
                <w:i/>
                <w:sz w:val="24"/>
                <w:szCs w:val="24"/>
              </w:rPr>
              <w:t xml:space="preserve"> отметка дна траншеи на вертикальных кривых упругого изгиба</w:t>
            </w:r>
            <w:r w:rsidRPr="006B7F7C">
              <w:rPr>
                <w:i/>
                <w:sz w:val="24"/>
                <w:szCs w:val="24"/>
              </w:rPr>
              <w:t xml:space="preserve"> </w:t>
            </w:r>
          </w:p>
          <w:p w:rsidR="00F31463" w:rsidRPr="006B7F7C" w:rsidRDefault="00F31463" w:rsidP="00BD4B7D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РД-93.010.00-КТН-114-07, </w:t>
            </w:r>
            <w:r w:rsidR="00BD4B7D">
              <w:rPr>
                <w:i/>
                <w:sz w:val="24"/>
                <w:szCs w:val="24"/>
              </w:rPr>
              <w:t xml:space="preserve">СП </w:t>
            </w:r>
            <w:r w:rsidR="00BD4B7D">
              <w:rPr>
                <w:i/>
                <w:color w:val="000000"/>
                <w:sz w:val="24"/>
                <w:szCs w:val="24"/>
              </w:rPr>
              <w:t>45.13330.2012</w:t>
            </w:r>
            <w:r w:rsidRPr="006B7F7C">
              <w:rPr>
                <w:i/>
                <w:color w:val="000000"/>
                <w:sz w:val="24"/>
                <w:szCs w:val="24"/>
              </w:rPr>
              <w:t>, СНиП 12-04-2002, ПД</w:t>
            </w:r>
          </w:p>
        </w:tc>
        <w:tc>
          <w:tcPr>
            <w:tcW w:w="3584" w:type="dxa"/>
            <w:gridSpan w:val="2"/>
          </w:tcPr>
          <w:p w:rsidR="00F31463" w:rsidRPr="008A48F7" w:rsidRDefault="00F31463" w:rsidP="00E569A8">
            <w:pPr>
              <w:pStyle w:val="TableText"/>
              <w:ind w:left="-104" w:right="-165" w:firstLine="104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A48F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Допустимое отклонение фактической отметки дна траншеи от проектной:</w:t>
            </w:r>
          </w:p>
          <w:p w:rsidR="00F31463" w:rsidRPr="008A48F7" w:rsidRDefault="00F31463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  <w:r w:rsidRPr="008A48F7">
              <w:rPr>
                <w:i/>
                <w:sz w:val="24"/>
                <w:szCs w:val="24"/>
              </w:rPr>
              <w:t xml:space="preserve">минус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A48F7">
                <w:rPr>
                  <w:i/>
                  <w:sz w:val="24"/>
                  <w:szCs w:val="24"/>
                </w:rPr>
                <w:t>10 см</w:t>
              </w:r>
            </w:smartTag>
          </w:p>
        </w:tc>
        <w:tc>
          <w:tcPr>
            <w:tcW w:w="2447" w:type="dxa"/>
            <w:gridSpan w:val="2"/>
            <w:vMerge/>
          </w:tcPr>
          <w:p w:rsidR="00F31463" w:rsidRPr="006B7F7C" w:rsidRDefault="00F31463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1463" w:rsidRPr="006B7F7C" w:rsidRDefault="00F31463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F31463" w:rsidRPr="006B7F7C" w:rsidRDefault="00F31463" w:rsidP="008C2F9A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F31463" w:rsidTr="00B214D2">
        <w:trPr>
          <w:trHeight w:val="1132"/>
        </w:trPr>
        <w:tc>
          <w:tcPr>
            <w:tcW w:w="814" w:type="dxa"/>
            <w:vMerge/>
          </w:tcPr>
          <w:p w:rsidR="00F31463" w:rsidRDefault="00F31463" w:rsidP="00EA347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31463" w:rsidRPr="00C47D46" w:rsidRDefault="00F31463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F31463" w:rsidRDefault="00F31463" w:rsidP="00EA3472">
            <w:pPr>
              <w:rPr>
                <w:i/>
                <w:sz w:val="24"/>
                <w:szCs w:val="24"/>
              </w:rPr>
            </w:pPr>
            <w:r w:rsidRPr="00C47D4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47D46">
              <w:rPr>
                <w:i/>
                <w:sz w:val="24"/>
                <w:szCs w:val="24"/>
              </w:rPr>
              <w:t>отметка дна траншеи на вертикальных кривых принудительного гнутья</w:t>
            </w:r>
            <w:r w:rsidRPr="006B7F7C">
              <w:rPr>
                <w:i/>
                <w:sz w:val="24"/>
                <w:szCs w:val="24"/>
              </w:rPr>
              <w:t xml:space="preserve"> </w:t>
            </w: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РД-93.010.00-КТН-114-07, </w:t>
            </w:r>
            <w:r w:rsidR="00BD4B7D">
              <w:rPr>
                <w:i/>
                <w:sz w:val="24"/>
                <w:szCs w:val="24"/>
              </w:rPr>
              <w:t xml:space="preserve">СП </w:t>
            </w:r>
            <w:r w:rsidR="00BD4B7D">
              <w:rPr>
                <w:i/>
                <w:color w:val="000000"/>
                <w:sz w:val="24"/>
                <w:szCs w:val="24"/>
              </w:rPr>
              <w:t>45.13330.2012</w:t>
            </w:r>
            <w:r w:rsidRPr="006B7F7C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6B7F7C">
              <w:rPr>
                <w:i/>
                <w:color w:val="000000"/>
                <w:sz w:val="24"/>
                <w:szCs w:val="24"/>
              </w:rPr>
              <w:lastRenderedPageBreak/>
              <w:t>СНиП 12-04-2002, ПД</w:t>
            </w:r>
          </w:p>
        </w:tc>
        <w:tc>
          <w:tcPr>
            <w:tcW w:w="3584" w:type="dxa"/>
            <w:gridSpan w:val="2"/>
          </w:tcPr>
          <w:p w:rsidR="00F31463" w:rsidRPr="008A48F7" w:rsidRDefault="00F31463" w:rsidP="00E569A8">
            <w:pPr>
              <w:pStyle w:val="TableText"/>
              <w:ind w:left="-104" w:right="-165" w:firstLine="104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A48F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Допустимое отклонение фактической отметки дна траншеи от проектной:</w:t>
            </w:r>
          </w:p>
          <w:p w:rsidR="00F31463" w:rsidRPr="008A48F7" w:rsidRDefault="00F31463" w:rsidP="00E569A8">
            <w:pPr>
              <w:rPr>
                <w:i/>
                <w:sz w:val="24"/>
                <w:szCs w:val="24"/>
              </w:rPr>
            </w:pPr>
            <w:r w:rsidRPr="008A48F7">
              <w:rPr>
                <w:i/>
                <w:sz w:val="24"/>
                <w:szCs w:val="24"/>
              </w:rPr>
              <w:t xml:space="preserve">минус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A48F7">
                <w:rPr>
                  <w:i/>
                  <w:sz w:val="24"/>
                  <w:szCs w:val="24"/>
                </w:rPr>
                <w:t>10 см</w:t>
              </w:r>
            </w:smartTag>
          </w:p>
        </w:tc>
        <w:tc>
          <w:tcPr>
            <w:tcW w:w="2447" w:type="dxa"/>
            <w:gridSpan w:val="2"/>
            <w:vMerge/>
          </w:tcPr>
          <w:p w:rsidR="00F31463" w:rsidRPr="006B7F7C" w:rsidRDefault="00F31463" w:rsidP="00E569A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F31463" w:rsidRPr="006B7F7C" w:rsidRDefault="00F31463" w:rsidP="008C2F9A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F31463" w:rsidTr="00B214D2">
        <w:tc>
          <w:tcPr>
            <w:tcW w:w="814" w:type="dxa"/>
            <w:vMerge/>
          </w:tcPr>
          <w:p w:rsidR="00F31463" w:rsidRDefault="00F31463" w:rsidP="00EA347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31463" w:rsidRPr="00C47D46" w:rsidRDefault="00F31463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3"/>
          </w:tcPr>
          <w:p w:rsidR="00F31463" w:rsidRDefault="00F31463" w:rsidP="00EA3472">
            <w:pPr>
              <w:rPr>
                <w:i/>
                <w:sz w:val="24"/>
                <w:szCs w:val="24"/>
              </w:rPr>
            </w:pPr>
            <w:r w:rsidRPr="00C47D4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47D46">
              <w:rPr>
                <w:i/>
                <w:sz w:val="24"/>
                <w:szCs w:val="24"/>
              </w:rPr>
              <w:t>состояние дна траншеи</w:t>
            </w:r>
            <w:r w:rsidRPr="006B7F7C">
              <w:rPr>
                <w:i/>
                <w:sz w:val="24"/>
                <w:szCs w:val="24"/>
              </w:rPr>
              <w:t xml:space="preserve"> </w:t>
            </w: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РД-93.010.00-КТН-114-07, </w:t>
            </w:r>
            <w:r w:rsidR="00BD4B7D">
              <w:rPr>
                <w:i/>
                <w:sz w:val="24"/>
                <w:szCs w:val="24"/>
              </w:rPr>
              <w:t xml:space="preserve">СП </w:t>
            </w:r>
            <w:r w:rsidR="00BD4B7D">
              <w:rPr>
                <w:i/>
                <w:color w:val="000000"/>
                <w:sz w:val="24"/>
                <w:szCs w:val="24"/>
              </w:rPr>
              <w:t>45.13330.2012</w:t>
            </w:r>
            <w:r w:rsidRPr="006B7F7C">
              <w:rPr>
                <w:i/>
                <w:color w:val="000000"/>
                <w:sz w:val="24"/>
                <w:szCs w:val="24"/>
              </w:rPr>
              <w:t>, СНиП 12-04-2002, ПД</w:t>
            </w:r>
          </w:p>
        </w:tc>
        <w:tc>
          <w:tcPr>
            <w:tcW w:w="3584" w:type="dxa"/>
            <w:gridSpan w:val="2"/>
          </w:tcPr>
          <w:p w:rsidR="00F31463" w:rsidRDefault="00F31463" w:rsidP="00EA347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A48F7">
              <w:rPr>
                <w:i/>
                <w:sz w:val="24"/>
                <w:szCs w:val="24"/>
              </w:rPr>
              <w:t xml:space="preserve">Ровная поверхность дна траншеи без гребешков и обвалившегося грунта. </w:t>
            </w:r>
            <w:r w:rsidRPr="008A48F7">
              <w:rPr>
                <w:i/>
                <w:color w:val="000000"/>
                <w:sz w:val="24"/>
                <w:szCs w:val="24"/>
                <w:shd w:val="clear" w:color="auto" w:fill="FFFFFF"/>
              </w:rPr>
              <w:t>Разработку грунта следует производить до проектной отметки с сохранением природного сложения грунтов основания.</w:t>
            </w:r>
          </w:p>
          <w:p w:rsidR="000E1A08" w:rsidRDefault="000E1A08" w:rsidP="00EA347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E1A08" w:rsidRDefault="000E1A08" w:rsidP="00EA347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E1A08" w:rsidRDefault="000E1A08" w:rsidP="00EA347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E1A08" w:rsidRPr="00B214D2" w:rsidRDefault="000E1A08" w:rsidP="00B214D2">
            <w:pPr>
              <w:ind w:firstLine="283"/>
              <w:rPr>
                <w:rFonts w:ascii="Franklin Gothic Book" w:hAnsi="Franklin Gothic Book"/>
                <w:sz w:val="22"/>
                <w:szCs w:val="22"/>
              </w:rPr>
            </w:pPr>
            <w:r w:rsidRPr="005C483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2447" w:type="dxa"/>
            <w:gridSpan w:val="2"/>
          </w:tcPr>
          <w:p w:rsidR="00F31463" w:rsidRPr="006B7F7C" w:rsidRDefault="00F31463" w:rsidP="00E569A8">
            <w:pPr>
              <w:ind w:right="-111"/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Визуально</w:t>
            </w:r>
          </w:p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463" w:rsidRPr="006B7F7C" w:rsidRDefault="00F31463" w:rsidP="00EA347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</w:p>
        </w:tc>
        <w:tc>
          <w:tcPr>
            <w:tcW w:w="1622" w:type="dxa"/>
          </w:tcPr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</w:p>
          <w:p w:rsidR="00F31463" w:rsidRPr="006B7F7C" w:rsidRDefault="00F31463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0E1A08" w:rsidTr="00B214D2">
        <w:tc>
          <w:tcPr>
            <w:tcW w:w="15692" w:type="dxa"/>
            <w:gridSpan w:val="11"/>
          </w:tcPr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Таблица 1</w:t>
            </w:r>
            <w:r w:rsidRPr="005C4836">
              <w:rPr>
                <w:rFonts w:ascii="Franklin Gothic Book" w:hAnsi="Franklin Gothic Book" w:cs="Arial"/>
                <w:sz w:val="22"/>
                <w:szCs w:val="22"/>
              </w:rPr>
              <w:t xml:space="preserve"> Состав контролируемых показателей, объем и методы контроля.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11"/>
              <w:gridCol w:w="5311"/>
              <w:gridCol w:w="4844"/>
            </w:tblGrid>
            <w:tr w:rsidR="000E1A08" w:rsidRPr="005C4836" w:rsidTr="008C2F9A">
              <w:trPr>
                <w:tblHeader/>
                <w:jc w:val="center"/>
              </w:trPr>
              <w:tc>
                <w:tcPr>
                  <w:tcW w:w="1717" w:type="pc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bookmarkStart w:id="2" w:name="TO0000006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Технические требования</w:t>
                  </w:r>
                </w:p>
              </w:tc>
              <w:tc>
                <w:tcPr>
                  <w:tcW w:w="1717" w:type="pc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Предельные отклонения</w:t>
                  </w:r>
                </w:p>
              </w:tc>
              <w:tc>
                <w:tcPr>
                  <w:tcW w:w="1566" w:type="pc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Контроль (метод и объем)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1. Отклонения отметок дна выемок от проектных (кроме выемок в валунных, скальных и вечномерзлых грунтах) при черновой разработке: 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Измерительный, точки измерений устанавливаются случайным образом; число измерений на принимаемый участок должно быть не менее:</w:t>
                  </w: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  <w:vMerge w:val="restar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а) одноковшовыми экскаваторами, оснащенными ковшами с зубьями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Для экскаваторов с механическим приводом по видам рабочего оборудования:</w:t>
                  </w:r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2636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драглайн + </w:t>
                  </w:r>
                  <w:smartTag w:uri="urn:schemas-microsoft-com:office:smarttags" w:element="metricconverter">
                    <w:smartTagPr>
                      <w:attr w:name="ProductID" w:val="25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25 см</w:t>
                    </w:r>
                  </w:smartTag>
                </w:p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прямого копания +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10 см</w:t>
                    </w:r>
                  </w:smartTag>
                </w:p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обратная лопата +</w:t>
                  </w:r>
                  <w:smartTag w:uri="urn:schemas-microsoft-com:office:smarttags" w:element="metricconverter">
                    <w:smartTagPr>
                      <w:attr w:name="ProductID" w:val="15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15 см</w:t>
                    </w:r>
                  </w:smartTag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20</w:t>
                  </w:r>
                </w:p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15</w:t>
                  </w:r>
                </w:p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2636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Для экскаваторов с гидравлическим приводом +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10 см</w:t>
                    </w:r>
                  </w:smartTag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б) одноковшовыми экскаваторами, оснащенными планировочными ковшами,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зачистным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оборудованием и другим специальным оборудованием для планировочных работ, экскаваторами-планировщиками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+ 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5 см</w:t>
                    </w:r>
                  </w:smartTag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в) бульдозерами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+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10 см</w:t>
                    </w:r>
                  </w:smartTag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15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г) траншейными экскаваторами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+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10 см</w:t>
                    </w:r>
                  </w:smartTag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lastRenderedPageBreak/>
                    <w:t>д) скреперами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+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10 см</w:t>
                    </w:r>
                  </w:smartTag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2. Отклонения отметок дна выемок от проектных при черновой разработке в скальных и вечномерзлых грунтах, кроме планировочных выемок: 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6" w:type="pct"/>
                  <w:vMerge w:val="restar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Измерительный, при числе измерений на сдаваемый участок не менее 20 в наиболее высоких местах, установленных визуальным осмотром</w:t>
                  </w: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а) недоборы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 допускаются</w:t>
                  </w:r>
                </w:p>
              </w:tc>
              <w:tc>
                <w:tcPr>
                  <w:tcW w:w="2405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б) переборы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По таблице 4.</w:t>
                  </w:r>
                  <w:hyperlink w:anchor="TO0000007" w:tooltip="Таблица 5" w:history="1"/>
                </w:p>
              </w:tc>
              <w:tc>
                <w:tcPr>
                  <w:tcW w:w="2405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3. То же планировочных выемок: 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6" w:type="pct"/>
                  <w:vMerge w:val="restar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То же</w:t>
                  </w: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а) недоборы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10 см</w:t>
                    </w:r>
                  </w:smartTag>
                </w:p>
              </w:tc>
              <w:tc>
                <w:tcPr>
                  <w:tcW w:w="2405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б) переборы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20 см</w:t>
                    </w:r>
                  </w:smartTag>
                </w:p>
              </w:tc>
              <w:tc>
                <w:tcPr>
                  <w:tcW w:w="2405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4. То же без рыхления валунных и глыбовых грунтов: 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6" w:type="pct"/>
                  <w:vMerge w:val="restar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«</w:t>
                  </w: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а) недоборы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 допускаются</w:t>
                  </w:r>
                </w:p>
              </w:tc>
              <w:tc>
                <w:tcPr>
                  <w:tcW w:w="2405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б) переборы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Не более величины максимального диаметра валунов (глыб), содержащихся в грунте в количестве свыше 15 % по объему, но не более </w:t>
                  </w:r>
                  <w:smartTag w:uri="urn:schemas-microsoft-com:office:smarttags" w:element="metricconverter">
                    <w:smartTagPr>
                      <w:attr w:name="ProductID" w:val="0,4 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0,4 м</w:t>
                    </w:r>
                  </w:smartTag>
                </w:p>
              </w:tc>
              <w:tc>
                <w:tcPr>
                  <w:tcW w:w="2405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5. Отклонения отметок дна выемок в местах устройства фундаментов и укладки конструкций при окончательной разработке или после доработки недоборов и восполнения переборов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sym w:font="Arial" w:char="00B1"/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5 см</w:t>
                    </w:r>
                  </w:smartTag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Измерительный, по углам и центру котлована, на пересечениях осей здания, в местах изменения отметок, поворотов и примыканий траншей, расположения колодцев, но не реже чем через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50 м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и не менее 10 измерений на принимаемый участок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6. Вид и характеристики вскрытого грунта естественных оснований под фундаменты и земляные сооружения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Должны соответствовать проекту. Не допускается размыв, размягчение, разрыхление или промерзание верхнего слоя грунта основания толщиной более </w:t>
                  </w:r>
                  <w:smartTag w:uri="urn:schemas-microsoft-com:office:smarttags" w:element="metricconverter">
                    <w:smartTagPr>
                      <w:attr w:name="ProductID" w:val="3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3 см</w:t>
                    </w:r>
                  </w:smartTag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Технический осмотр всей поверхности основания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7. Отклонения от проектного продольного уклона дна траншей под безнапорные трубопроводы, водоотводных канав и других выемок с уклонами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Не должны превышать 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sym w:font="Arial" w:char="00B1"/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0,0005</w:t>
                  </w:r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Измерительный, в местах поворотов, примыканий, расположения колодцев и т. п., но не реже чем через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50 м</w:t>
                    </w:r>
                  </w:smartTag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8. Отклонения уклона спланированной поверхности от проектного, кроме орошаемых земель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Не должны превышать 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sym w:font="Arial" w:char="00B1"/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0,001 при отсутствии замкнутых понижений</w:t>
                  </w:r>
                </w:p>
              </w:tc>
              <w:tc>
                <w:tcPr>
                  <w:tcW w:w="1566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Визуальный (наблюдения за стоком атмосферных осадков) или измерительный, по сетке 50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sym w:font="Symbol" w:char="00B4"/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50 м</w:t>
                  </w: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9. Отклонения отметок спланированной поверхности от проектных, кроме орошаемых земель: 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Не должны превышать:</w:t>
                  </w:r>
                </w:p>
              </w:tc>
              <w:tc>
                <w:tcPr>
                  <w:tcW w:w="1566" w:type="pct"/>
                  <w:vMerge w:val="restar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Измерительный, по сетке 50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sym w:font="Symbol" w:char="00B4"/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50 м</w:t>
                  </w: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а) в нескальных грунтах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sym w:font="Arial" w:char="00B1"/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5 см</w:t>
                    </w:r>
                  </w:smartTag>
                </w:p>
              </w:tc>
              <w:tc>
                <w:tcPr>
                  <w:tcW w:w="2405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cantSplit/>
                <w:jc w:val="center"/>
              </w:trPr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б) в скальных грунтах</w:t>
                  </w:r>
                </w:p>
              </w:tc>
              <w:tc>
                <w:tcPr>
                  <w:tcW w:w="171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От + 10 до </w:t>
                  </w:r>
                  <w:smartTag w:uri="urn:schemas-microsoft-com:office:smarttags" w:element="metricconverter">
                    <w:smartTagPr>
                      <w:attr w:name="ProductID" w:val="-20 с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-20 см</w:t>
                    </w:r>
                  </w:smartTag>
                </w:p>
              </w:tc>
              <w:tc>
                <w:tcPr>
                  <w:tcW w:w="2405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bookmarkEnd w:id="2"/>
          </w:tbl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Таблица 2</w:t>
            </w:r>
            <w:r w:rsidRPr="005C4836">
              <w:rPr>
                <w:rFonts w:ascii="Franklin Gothic Book" w:hAnsi="Franklin Gothic Book" w:cs="Arial"/>
                <w:sz w:val="22"/>
                <w:szCs w:val="22"/>
              </w:rPr>
              <w:t xml:space="preserve"> Отклонения отметок дна выемок от проектных при черновой разработке в скальных и вечномерзлых грунтах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31"/>
              <w:gridCol w:w="2716"/>
              <w:gridCol w:w="2648"/>
              <w:gridCol w:w="2471"/>
            </w:tblGrid>
            <w:tr w:rsidR="000E1A08" w:rsidRPr="005C4836" w:rsidTr="008C2F9A">
              <w:trPr>
                <w:tblHeader/>
                <w:jc w:val="center"/>
              </w:trPr>
              <w:tc>
                <w:tcPr>
                  <w:tcW w:w="2467" w:type="pct"/>
                  <w:vMerge w:val="restar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bookmarkStart w:id="3" w:name="TO0000007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Разновидность грунта в соответствии с ГОСТ 25100-82 и модулем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трещиноватости</w:t>
                  </w:r>
                  <w:proofErr w:type="spellEnd"/>
                </w:p>
              </w:tc>
              <w:tc>
                <w:tcPr>
                  <w:tcW w:w="2533" w:type="pct"/>
                  <w:gridSpan w:val="3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Допустимые величины переборов, см, при рыхлении способом</w:t>
                  </w:r>
                </w:p>
              </w:tc>
            </w:tr>
            <w:tr w:rsidR="000E1A08" w:rsidRPr="005C4836" w:rsidTr="008C2F9A">
              <w:trPr>
                <w:trHeight w:val="575"/>
                <w:tblHeader/>
                <w:jc w:val="center"/>
              </w:trPr>
              <w:tc>
                <w:tcPr>
                  <w:tcW w:w="3789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4" w:type="pct"/>
                  <w:gridSpan w:val="2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взрывным</w:t>
                  </w:r>
                </w:p>
              </w:tc>
              <w:tc>
                <w:tcPr>
                  <w:tcW w:w="799" w:type="pct"/>
                  <w:vMerge w:val="restar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механическим</w:t>
                  </w:r>
                </w:p>
              </w:tc>
            </w:tr>
            <w:tr w:rsidR="000E1A08" w:rsidRPr="005C4836" w:rsidTr="008C2F9A">
              <w:trPr>
                <w:cantSplit/>
                <w:tblHeader/>
                <w:jc w:val="center"/>
              </w:trPr>
              <w:tc>
                <w:tcPr>
                  <w:tcW w:w="3789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878" w:type="pc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методом скважинных зарядов</w:t>
                  </w:r>
                </w:p>
              </w:tc>
              <w:tc>
                <w:tcPr>
                  <w:tcW w:w="856" w:type="pc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методом шпуровых зарядов</w:t>
                  </w:r>
                </w:p>
              </w:tc>
              <w:tc>
                <w:tcPr>
                  <w:tcW w:w="1227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Прочные и очень прочные при модуле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трещиноватости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менее 1,0</w:t>
                  </w:r>
                </w:p>
              </w:tc>
              <w:tc>
                <w:tcPr>
                  <w:tcW w:w="878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56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99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7" w:type="pct"/>
                </w:tcPr>
                <w:p w:rsidR="000E1A08" w:rsidRPr="005C4836" w:rsidRDefault="000E1A08" w:rsidP="008C2F9A">
                  <w:pPr>
                    <w:jc w:val="both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Прочие скальные грунты, вечномерзлые грунты</w:t>
                  </w:r>
                </w:p>
              </w:tc>
              <w:tc>
                <w:tcPr>
                  <w:tcW w:w="878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56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99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10</w:t>
                  </w:r>
                </w:p>
              </w:tc>
            </w:tr>
            <w:bookmarkEnd w:id="3"/>
          </w:tbl>
          <w:p w:rsidR="000E1A08" w:rsidRDefault="000E1A08" w:rsidP="000A6AB2">
            <w:pPr>
              <w:ind w:right="-111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E1A08" w:rsidRDefault="000E1A08" w:rsidP="000A6AB2">
            <w:pPr>
              <w:ind w:right="-111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Таблица №3</w:t>
            </w:r>
            <w:r w:rsidRPr="005C4836">
              <w:rPr>
                <w:rFonts w:ascii="Franklin Gothic Book" w:hAnsi="Franklin Gothic Book" w:cs="Arial"/>
                <w:sz w:val="22"/>
                <w:szCs w:val="22"/>
              </w:rPr>
              <w:t xml:space="preserve"> Минимальная ширина траншей.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24"/>
              <w:gridCol w:w="2642"/>
              <w:gridCol w:w="2274"/>
              <w:gridCol w:w="2926"/>
            </w:tblGrid>
            <w:tr w:rsidR="000E1A08" w:rsidRPr="005C4836" w:rsidTr="008C2F9A">
              <w:trPr>
                <w:cantSplit/>
                <w:tblHeader/>
                <w:jc w:val="center"/>
              </w:trPr>
              <w:tc>
                <w:tcPr>
                  <w:tcW w:w="2465" w:type="pct"/>
                  <w:vMerge w:val="restar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Способ укладки трубопроводов</w:t>
                  </w:r>
                </w:p>
              </w:tc>
              <w:tc>
                <w:tcPr>
                  <w:tcW w:w="2535" w:type="pct"/>
                  <w:gridSpan w:val="3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Ширина траншей без учета креплений при стыковом соединении, м</w:t>
                  </w:r>
                </w:p>
              </w:tc>
            </w:tr>
            <w:tr w:rsidR="000E1A08" w:rsidRPr="005C4836" w:rsidTr="008C2F9A">
              <w:trPr>
                <w:cantSplit/>
                <w:tblHeader/>
                <w:jc w:val="center"/>
              </w:trPr>
              <w:tc>
                <w:tcPr>
                  <w:tcW w:w="3785" w:type="dxa"/>
                  <w:vMerge/>
                  <w:vAlign w:val="center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4" w:type="pc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сварном</w:t>
                  </w:r>
                </w:p>
              </w:tc>
              <w:tc>
                <w:tcPr>
                  <w:tcW w:w="735" w:type="pc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раструбном</w:t>
                  </w:r>
                </w:p>
              </w:tc>
              <w:tc>
                <w:tcPr>
                  <w:tcW w:w="947" w:type="pct"/>
                  <w:vAlign w:val="center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муфтовом, фланцевом,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фальцевом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для всех труб и раструбном для керамических труб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5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1. Плетями или отдельными секциями при наружном диаметре труб, 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, м: </w:t>
                  </w:r>
                </w:p>
              </w:tc>
              <w:tc>
                <w:tcPr>
                  <w:tcW w:w="854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735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94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5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до 0,7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включ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4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+ 0,3, </w:t>
                  </w:r>
                </w:p>
              </w:tc>
              <w:tc>
                <w:tcPr>
                  <w:tcW w:w="735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4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  <w:t>-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5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св. 0,7</w:t>
                  </w:r>
                </w:p>
              </w:tc>
              <w:tc>
                <w:tcPr>
                  <w:tcW w:w="854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1,5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735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4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  <w:t>-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5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2. То же на участках, разрабатываемых траншейными экскаваторами под трубопроводы диаметром до </w:t>
                  </w:r>
                  <w:smartTag w:uri="urn:schemas-microsoft-com:office:smarttags" w:element="metricconverter">
                    <w:smartTagPr>
                      <w:attr w:name="ProductID" w:val="219 мм"/>
                    </w:smartTagPr>
                    <w:r w:rsidRPr="005C4836"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  <w:t>219 мм</w:t>
                    </w:r>
                  </w:smartTag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, укладываемые без спуска людей в траншеи (узкотраншейный метод)</w:t>
                  </w:r>
                </w:p>
              </w:tc>
              <w:tc>
                <w:tcPr>
                  <w:tcW w:w="854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+ 0,2</w:t>
                  </w:r>
                </w:p>
              </w:tc>
              <w:tc>
                <w:tcPr>
                  <w:tcW w:w="735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4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  <w:t>-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5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3. То же на участках трубопровода,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пригружаемого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железобетонными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пригрузами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или анкерными устройствами</w:t>
                  </w:r>
                </w:p>
              </w:tc>
              <w:tc>
                <w:tcPr>
                  <w:tcW w:w="854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2,2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735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4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  <w:t>-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5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4. То же на участках трубопровода,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пригружаемого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с помощью нетканых синтетических материалов</w:t>
                  </w:r>
                </w:p>
              </w:tc>
              <w:tc>
                <w:tcPr>
                  <w:tcW w:w="854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1,5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735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4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iCs/>
                      <w:sz w:val="22"/>
                      <w:szCs w:val="22"/>
                    </w:rPr>
                    <w:t>-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5" w:type="pct"/>
                </w:tcPr>
                <w:p w:rsidR="000E1A08" w:rsidRPr="005C4836" w:rsidRDefault="000E1A08" w:rsidP="008C2F9A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5. Отдельными трубами при наружном диаметре труб 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, м, </w:t>
                  </w:r>
                  <w:proofErr w:type="spellStart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включ</w:t>
                  </w:r>
                  <w:proofErr w:type="spellEnd"/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.: </w:t>
                  </w:r>
                </w:p>
              </w:tc>
              <w:tc>
                <w:tcPr>
                  <w:tcW w:w="854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735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5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до 0,5</w:t>
                  </w:r>
                </w:p>
              </w:tc>
              <w:tc>
                <w:tcPr>
                  <w:tcW w:w="854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+ 0,5</w:t>
                  </w:r>
                </w:p>
              </w:tc>
              <w:tc>
                <w:tcPr>
                  <w:tcW w:w="735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+ 0,6</w:t>
                  </w:r>
                </w:p>
              </w:tc>
              <w:tc>
                <w:tcPr>
                  <w:tcW w:w="94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+ 0,8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5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от 0,5 до 1,6</w:t>
                  </w:r>
                </w:p>
              </w:tc>
              <w:tc>
                <w:tcPr>
                  <w:tcW w:w="854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+ 0,8</w:t>
                  </w:r>
                </w:p>
              </w:tc>
              <w:tc>
                <w:tcPr>
                  <w:tcW w:w="735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+ 1,0</w:t>
                  </w:r>
                </w:p>
              </w:tc>
              <w:tc>
                <w:tcPr>
                  <w:tcW w:w="94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+ 1,2</w:t>
                  </w:r>
                </w:p>
              </w:tc>
            </w:tr>
            <w:tr w:rsidR="000E1A08" w:rsidRPr="005C4836" w:rsidTr="008C2F9A">
              <w:trPr>
                <w:jc w:val="center"/>
              </w:trPr>
              <w:tc>
                <w:tcPr>
                  <w:tcW w:w="2465" w:type="pct"/>
                </w:tcPr>
                <w:p w:rsidR="000E1A08" w:rsidRPr="005C4836" w:rsidRDefault="000E1A08" w:rsidP="008C2F9A">
                  <w:pPr>
                    <w:ind w:left="284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>« 1,6 « 3,5</w:t>
                  </w:r>
                </w:p>
              </w:tc>
              <w:tc>
                <w:tcPr>
                  <w:tcW w:w="854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+ 1,4</w:t>
                  </w:r>
                </w:p>
              </w:tc>
              <w:tc>
                <w:tcPr>
                  <w:tcW w:w="735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+ 1,4</w:t>
                  </w:r>
                </w:p>
              </w:tc>
              <w:tc>
                <w:tcPr>
                  <w:tcW w:w="947" w:type="pct"/>
                </w:tcPr>
                <w:p w:rsidR="000E1A08" w:rsidRPr="005C4836" w:rsidRDefault="000E1A08" w:rsidP="008C2F9A">
                  <w:pPr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  <w:lang w:val="en-US"/>
                    </w:rPr>
                    <w:t>D</w:t>
                  </w:r>
                  <w:r w:rsidRPr="005C4836">
                    <w:rPr>
                      <w:rFonts w:ascii="Franklin Gothic Book" w:hAnsi="Franklin Gothic Book" w:cs="Arial"/>
                      <w:sz w:val="22"/>
                      <w:szCs w:val="22"/>
                    </w:rPr>
                    <w:t xml:space="preserve"> + 1,4</w:t>
                  </w:r>
                </w:p>
              </w:tc>
            </w:tr>
          </w:tbl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C4836">
              <w:rPr>
                <w:rFonts w:ascii="Franklin Gothic Book" w:hAnsi="Franklin Gothic Book" w:cs="Arial"/>
                <w:sz w:val="22"/>
                <w:szCs w:val="22"/>
              </w:rPr>
              <w:t xml:space="preserve">Примечания: 1. Ширина траншей для трубопроводов диаметром свыше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5C4836">
                <w:rPr>
                  <w:rFonts w:ascii="Franklin Gothic Book" w:hAnsi="Franklin Gothic Book" w:cs="Arial"/>
                  <w:sz w:val="22"/>
                  <w:szCs w:val="22"/>
                </w:rPr>
                <w:t>3,5 м</w:t>
              </w:r>
            </w:smartTag>
            <w:r w:rsidRPr="005C4836">
              <w:rPr>
                <w:rFonts w:ascii="Franklin Gothic Book" w:hAnsi="Franklin Gothic Book" w:cs="Arial"/>
                <w:sz w:val="22"/>
                <w:szCs w:val="22"/>
              </w:rPr>
              <w:t xml:space="preserve"> устанавливается в проекте исходя из технологии устройства основания, монтажа, изоляции и заделки стыков.</w:t>
            </w:r>
          </w:p>
          <w:p w:rsidR="000E1A08" w:rsidRPr="005C4836" w:rsidRDefault="000E1A08" w:rsidP="000E1A0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C4836">
              <w:rPr>
                <w:rFonts w:ascii="Franklin Gothic Book" w:hAnsi="Franklin Gothic Book" w:cs="Arial"/>
                <w:sz w:val="22"/>
                <w:szCs w:val="22"/>
              </w:rPr>
              <w:t>2. При параллельной укладка нескольких трубопроводов в одной траншее расстояния от крайних труб до стенок траншей определяются требованиями настоящей таблицы, а расстояния между трубами устанавливаются проектом.</w:t>
            </w:r>
          </w:p>
          <w:p w:rsidR="000E1A08" w:rsidRPr="006B7F7C" w:rsidRDefault="000E1A08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0A6AB2" w:rsidTr="00B214D2">
        <w:tc>
          <w:tcPr>
            <w:tcW w:w="15692" w:type="dxa"/>
            <w:gridSpan w:val="11"/>
          </w:tcPr>
          <w:p w:rsidR="000A6AB2" w:rsidRPr="00E30410" w:rsidRDefault="000A6AB2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0A6AB2" w:rsidTr="00B214D2">
        <w:tc>
          <w:tcPr>
            <w:tcW w:w="814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94" w:type="dxa"/>
            <w:gridSpan w:val="3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20" w:type="dxa"/>
            <w:gridSpan w:val="4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542" w:type="dxa"/>
            <w:gridSpan w:val="2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  <w:tc>
          <w:tcPr>
            <w:tcW w:w="1622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A6AB2" w:rsidTr="00B214D2">
        <w:tc>
          <w:tcPr>
            <w:tcW w:w="814" w:type="dxa"/>
          </w:tcPr>
          <w:p w:rsidR="000A6AB2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994" w:type="dxa"/>
            <w:gridSpan w:val="3"/>
          </w:tcPr>
          <w:p w:rsidR="000A6AB2" w:rsidRPr="006D69AF" w:rsidRDefault="008A48F7" w:rsidP="008A48F7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Общий журнал </w:t>
            </w:r>
          </w:p>
        </w:tc>
        <w:tc>
          <w:tcPr>
            <w:tcW w:w="6720" w:type="dxa"/>
            <w:gridSpan w:val="4"/>
          </w:tcPr>
          <w:p w:rsidR="006D69AF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42" w:type="dxa"/>
            <w:gridSpan w:val="2"/>
          </w:tcPr>
          <w:p w:rsidR="000A6AB2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Ответственный за производство</w:t>
            </w:r>
          </w:p>
        </w:tc>
        <w:tc>
          <w:tcPr>
            <w:tcW w:w="1622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</w:p>
        </w:tc>
      </w:tr>
      <w:tr w:rsidR="000A6AB2" w:rsidTr="00B214D2">
        <w:tc>
          <w:tcPr>
            <w:tcW w:w="814" w:type="dxa"/>
          </w:tcPr>
          <w:p w:rsidR="000A6AB2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94" w:type="dxa"/>
            <w:gridSpan w:val="3"/>
          </w:tcPr>
          <w:p w:rsidR="000A6AB2" w:rsidRPr="006D69AF" w:rsidRDefault="006D69AF" w:rsidP="006D69AF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заказчика</w:t>
            </w:r>
          </w:p>
        </w:tc>
        <w:tc>
          <w:tcPr>
            <w:tcW w:w="6720" w:type="dxa"/>
            <w:gridSpan w:val="4"/>
          </w:tcPr>
          <w:p w:rsidR="000A6AB2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42" w:type="dxa"/>
            <w:gridSpan w:val="2"/>
          </w:tcPr>
          <w:p w:rsidR="000A6AB2" w:rsidRPr="006D69AF" w:rsidRDefault="006D69AF" w:rsidP="006D69AF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СК(ТН), ответственный за производство</w:t>
            </w:r>
          </w:p>
        </w:tc>
        <w:tc>
          <w:tcPr>
            <w:tcW w:w="1622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</w:p>
        </w:tc>
      </w:tr>
      <w:tr w:rsidR="000A6AB2" w:rsidTr="00B214D2">
        <w:tc>
          <w:tcPr>
            <w:tcW w:w="814" w:type="dxa"/>
          </w:tcPr>
          <w:p w:rsidR="000A6AB2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994" w:type="dxa"/>
            <w:gridSpan w:val="3"/>
          </w:tcPr>
          <w:p w:rsidR="000A6AB2" w:rsidRPr="006D69AF" w:rsidRDefault="006D69AF" w:rsidP="00B361F1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Журнал </w:t>
            </w:r>
            <w:r w:rsidR="00B361F1"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строительного контроля </w:t>
            </w: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подрядчика</w:t>
            </w:r>
          </w:p>
        </w:tc>
        <w:tc>
          <w:tcPr>
            <w:tcW w:w="6720" w:type="dxa"/>
            <w:gridSpan w:val="4"/>
          </w:tcPr>
          <w:p w:rsidR="000A6AB2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42" w:type="dxa"/>
            <w:gridSpan w:val="2"/>
          </w:tcPr>
          <w:p w:rsidR="000A6AB2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СК, ответственный за производство</w:t>
            </w:r>
          </w:p>
        </w:tc>
        <w:tc>
          <w:tcPr>
            <w:tcW w:w="1622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</w:p>
        </w:tc>
      </w:tr>
      <w:tr w:rsidR="00B361F1" w:rsidTr="00B214D2">
        <w:tc>
          <w:tcPr>
            <w:tcW w:w="814" w:type="dxa"/>
          </w:tcPr>
          <w:p w:rsidR="00B361F1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994" w:type="dxa"/>
            <w:gridSpan w:val="3"/>
          </w:tcPr>
          <w:p w:rsidR="00B361F1" w:rsidRPr="006D69AF" w:rsidRDefault="00B361F1" w:rsidP="008C2F9A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Акт освидетельствования скрытых работ</w:t>
            </w:r>
          </w:p>
        </w:tc>
        <w:tc>
          <w:tcPr>
            <w:tcW w:w="6720" w:type="dxa"/>
            <w:gridSpan w:val="4"/>
          </w:tcPr>
          <w:p w:rsidR="00B361F1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После приемки выполненных работ</w:t>
            </w:r>
          </w:p>
        </w:tc>
        <w:tc>
          <w:tcPr>
            <w:tcW w:w="2542" w:type="dxa"/>
            <w:gridSpan w:val="2"/>
          </w:tcPr>
          <w:p w:rsidR="00B361F1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СК, инженер СК(ТН), ответственный за производство, представитель заказчика</w:t>
            </w:r>
          </w:p>
        </w:tc>
        <w:tc>
          <w:tcPr>
            <w:tcW w:w="1622" w:type="dxa"/>
          </w:tcPr>
          <w:p w:rsidR="00B361F1" w:rsidRDefault="00B361F1" w:rsidP="00EA3472">
            <w:pPr>
              <w:rPr>
                <w:sz w:val="24"/>
                <w:szCs w:val="24"/>
              </w:rPr>
            </w:pPr>
          </w:p>
        </w:tc>
      </w:tr>
      <w:tr w:rsidR="00B361F1" w:rsidTr="00B214D2">
        <w:tc>
          <w:tcPr>
            <w:tcW w:w="814" w:type="dxa"/>
          </w:tcPr>
          <w:p w:rsidR="00B361F1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994" w:type="dxa"/>
            <w:gridSpan w:val="3"/>
          </w:tcPr>
          <w:p w:rsidR="00B361F1" w:rsidRPr="006D69AF" w:rsidRDefault="006D69AF" w:rsidP="008C2F9A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Исполнительная геодезическая схем</w:t>
            </w:r>
            <w:r w:rsidR="00B361F1"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6720" w:type="dxa"/>
            <w:gridSpan w:val="4"/>
          </w:tcPr>
          <w:p w:rsidR="00B361F1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После приемки выполненных работ</w:t>
            </w:r>
          </w:p>
        </w:tc>
        <w:tc>
          <w:tcPr>
            <w:tcW w:w="2542" w:type="dxa"/>
            <w:gridSpan w:val="2"/>
          </w:tcPr>
          <w:p w:rsidR="00B361F1" w:rsidRPr="006D69AF" w:rsidRDefault="006D69A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СК(ТН), ответственный за производство, геодезист, представитель заказчика</w:t>
            </w:r>
          </w:p>
        </w:tc>
        <w:tc>
          <w:tcPr>
            <w:tcW w:w="1622" w:type="dxa"/>
          </w:tcPr>
          <w:p w:rsidR="00B361F1" w:rsidRDefault="00B361F1" w:rsidP="00EA3472">
            <w:pPr>
              <w:rPr>
                <w:sz w:val="24"/>
                <w:szCs w:val="24"/>
              </w:rPr>
            </w:pPr>
          </w:p>
        </w:tc>
      </w:tr>
    </w:tbl>
    <w:p w:rsidR="00EA3472" w:rsidRDefault="00EA3472" w:rsidP="00EA3472">
      <w:pPr>
        <w:ind w:firstLine="4962"/>
        <w:rPr>
          <w:sz w:val="24"/>
          <w:szCs w:val="24"/>
        </w:rPr>
      </w:pPr>
    </w:p>
    <w:p w:rsidR="00D97838" w:rsidRDefault="00D97838" w:rsidP="00D9783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>
        <w:rPr>
          <w:sz w:val="24"/>
          <w:szCs w:val="24"/>
          <w:u w:val="single"/>
        </w:rPr>
        <w:t xml:space="preserve">   </w:t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r w:rsidR="0042249A">
        <w:rPr>
          <w:sz w:val="24"/>
          <w:szCs w:val="24"/>
          <w:u w:val="single"/>
        </w:rPr>
        <w:tab/>
      </w:r>
      <w:bookmarkStart w:id="4" w:name="_GoBack"/>
      <w:bookmarkEnd w:id="4"/>
    </w:p>
    <w:p w:rsidR="00D97838" w:rsidRPr="0079430F" w:rsidRDefault="00D97838" w:rsidP="00D97838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(подпись)</w:t>
      </w:r>
    </w:p>
    <w:p w:rsidR="00EA3472" w:rsidRDefault="0079430F" w:rsidP="00EA3472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30F" w:rsidRDefault="0079430F" w:rsidP="00EA3472">
      <w:pPr>
        <w:ind w:firstLine="4962"/>
        <w:rPr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 xml:space="preserve">Лист ознакомления с технологической картой контроля 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</w:tbl>
    <w:p w:rsidR="00EA3472" w:rsidRPr="00EA3472" w:rsidRDefault="00EA3472" w:rsidP="00F31463">
      <w:pPr>
        <w:ind w:firstLine="4962"/>
        <w:rPr>
          <w:sz w:val="24"/>
          <w:szCs w:val="24"/>
        </w:rPr>
      </w:pPr>
    </w:p>
    <w:sectPr w:rsidR="00EA3472" w:rsidRPr="00EA3472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27" w:rsidRDefault="00796027" w:rsidP="00EA3472">
      <w:r>
        <w:separator/>
      </w:r>
    </w:p>
  </w:endnote>
  <w:endnote w:type="continuationSeparator" w:id="0">
    <w:p w:rsidR="00796027" w:rsidRDefault="00796027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27" w:rsidRDefault="00796027" w:rsidP="00EA3472">
      <w:r>
        <w:separator/>
      </w:r>
    </w:p>
  </w:footnote>
  <w:footnote w:type="continuationSeparator" w:id="0">
    <w:p w:rsidR="00796027" w:rsidRDefault="00796027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7E6F"/>
    <w:rsid w:val="000360B5"/>
    <w:rsid w:val="00044049"/>
    <w:rsid w:val="000A11BB"/>
    <w:rsid w:val="000A6AB2"/>
    <w:rsid w:val="000B3A26"/>
    <w:rsid w:val="000C5D55"/>
    <w:rsid w:val="000E1A08"/>
    <w:rsid w:val="000F3C60"/>
    <w:rsid w:val="001343A2"/>
    <w:rsid w:val="00197202"/>
    <w:rsid w:val="001B76F5"/>
    <w:rsid w:val="00255AF1"/>
    <w:rsid w:val="002C2163"/>
    <w:rsid w:val="002F4A3C"/>
    <w:rsid w:val="003045B4"/>
    <w:rsid w:val="00330C2B"/>
    <w:rsid w:val="003E34C3"/>
    <w:rsid w:val="00405817"/>
    <w:rsid w:val="0042249A"/>
    <w:rsid w:val="0043564D"/>
    <w:rsid w:val="00477B73"/>
    <w:rsid w:val="00481836"/>
    <w:rsid w:val="005E5EF7"/>
    <w:rsid w:val="0067677E"/>
    <w:rsid w:val="006B7F7C"/>
    <w:rsid w:val="006C49AA"/>
    <w:rsid w:val="006D69AF"/>
    <w:rsid w:val="00746D51"/>
    <w:rsid w:val="00763344"/>
    <w:rsid w:val="00787254"/>
    <w:rsid w:val="0079430F"/>
    <w:rsid w:val="00796027"/>
    <w:rsid w:val="007A33E6"/>
    <w:rsid w:val="007A57BB"/>
    <w:rsid w:val="007A6908"/>
    <w:rsid w:val="007C5B7A"/>
    <w:rsid w:val="007D5C0B"/>
    <w:rsid w:val="00835394"/>
    <w:rsid w:val="00845AE6"/>
    <w:rsid w:val="008A48F7"/>
    <w:rsid w:val="008C2F9A"/>
    <w:rsid w:val="008C4B4D"/>
    <w:rsid w:val="008D4B83"/>
    <w:rsid w:val="008D5B94"/>
    <w:rsid w:val="008F3215"/>
    <w:rsid w:val="00905F67"/>
    <w:rsid w:val="00907AED"/>
    <w:rsid w:val="00913F87"/>
    <w:rsid w:val="0099037C"/>
    <w:rsid w:val="009D4D51"/>
    <w:rsid w:val="00A21D33"/>
    <w:rsid w:val="00AA3967"/>
    <w:rsid w:val="00B214D2"/>
    <w:rsid w:val="00B361F1"/>
    <w:rsid w:val="00B363D6"/>
    <w:rsid w:val="00B57A27"/>
    <w:rsid w:val="00BA68DF"/>
    <w:rsid w:val="00BD4B7D"/>
    <w:rsid w:val="00C47D46"/>
    <w:rsid w:val="00C82A14"/>
    <w:rsid w:val="00CA0A14"/>
    <w:rsid w:val="00CD185E"/>
    <w:rsid w:val="00D97838"/>
    <w:rsid w:val="00DD4D87"/>
    <w:rsid w:val="00DF2724"/>
    <w:rsid w:val="00E171F8"/>
    <w:rsid w:val="00E2573F"/>
    <w:rsid w:val="00E30410"/>
    <w:rsid w:val="00E5361A"/>
    <w:rsid w:val="00E569A8"/>
    <w:rsid w:val="00EA3472"/>
    <w:rsid w:val="00EC2DA2"/>
    <w:rsid w:val="00F3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472"/>
  </w:style>
  <w:style w:type="paragraph" w:styleId="a5">
    <w:name w:val="footer"/>
    <w:basedOn w:val="a"/>
    <w:link w:val="a6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character" w:customStyle="1" w:styleId="ecattext">
    <w:name w:val="ecattext"/>
    <w:basedOn w:val="a0"/>
    <w:rsid w:val="002F4A3C"/>
  </w:style>
  <w:style w:type="character" w:styleId="ac">
    <w:name w:val="Hyperlink"/>
    <w:basedOn w:val="a0"/>
    <w:rsid w:val="000E1A08"/>
    <w:rPr>
      <w:color w:val="0000FF"/>
      <w:u w:val="single"/>
    </w:rPr>
  </w:style>
  <w:style w:type="character" w:customStyle="1" w:styleId="FontStyle450">
    <w:name w:val="Font Style450"/>
    <w:basedOn w:val="a0"/>
    <w:uiPriority w:val="99"/>
    <w:rsid w:val="008C2F9A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B0749-C1CA-4B95-A7B1-37ED7471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18</cp:revision>
  <cp:lastPrinted>2014-03-25T09:06:00Z</cp:lastPrinted>
  <dcterms:created xsi:type="dcterms:W3CDTF">2014-02-12T07:00:00Z</dcterms:created>
  <dcterms:modified xsi:type="dcterms:W3CDTF">2019-08-02T12:45:00Z</dcterms:modified>
</cp:coreProperties>
</file>