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9" w:rsidRDefault="009A7D79" w:rsidP="009A7D79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>ФЕДЕРАЛЬНЫЙ ГОРНЫЙ И ПРОМЫШЛЕННЫЙ</w:t>
      </w: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>НАДЗОР РОССИИ</w:t>
      </w:r>
    </w:p>
    <w:p w:rsidR="009A7D79" w:rsidRDefault="009A7D79" w:rsidP="009A7D79">
      <w:pPr>
        <w:pStyle w:val="Heading"/>
        <w:jc w:val="center"/>
        <w:rPr>
          <w:color w:val="000000"/>
        </w:rPr>
      </w:pP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>ПРИКАЗ</w:t>
      </w:r>
    </w:p>
    <w:p w:rsidR="009A7D79" w:rsidRDefault="009A7D79" w:rsidP="009A7D79">
      <w:pPr>
        <w:pStyle w:val="Heading"/>
        <w:jc w:val="center"/>
        <w:rPr>
          <w:color w:val="000000"/>
        </w:rPr>
      </w:pP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>от 19 июня 2003 года N 139</w:t>
      </w:r>
    </w:p>
    <w:p w:rsidR="009A7D79" w:rsidRDefault="009A7D79" w:rsidP="009A7D79">
      <w:pPr>
        <w:pStyle w:val="Heading"/>
        <w:jc w:val="center"/>
        <w:rPr>
          <w:color w:val="000000"/>
        </w:rPr>
      </w:pPr>
    </w:p>
    <w:p w:rsidR="009A7D79" w:rsidRDefault="009A7D79" w:rsidP="009A7D79">
      <w:pPr>
        <w:pStyle w:val="Heading"/>
        <w:jc w:val="center"/>
        <w:rPr>
          <w:color w:val="000000"/>
        </w:rPr>
      </w:pP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введении в действие </w:t>
      </w:r>
      <w:r>
        <w:rPr>
          <w:vanish/>
          <w:color w:val="000000"/>
        </w:rPr>
        <w:t>#M12291 1200031361</w:t>
      </w:r>
      <w:r>
        <w:rPr>
          <w:color w:val="000000"/>
        </w:rPr>
        <w:t>ГОСТ Р 6.30-2003 "УСД. Унифицированная система организационно-распорядительной документации. Требования</w:t>
      </w:r>
    </w:p>
    <w:p w:rsidR="009A7D79" w:rsidRDefault="009A7D79" w:rsidP="009A7D79">
      <w:pPr>
        <w:pStyle w:val="Heading"/>
        <w:jc w:val="center"/>
        <w:rPr>
          <w:color w:val="000000"/>
        </w:rPr>
      </w:pPr>
      <w:r>
        <w:rPr>
          <w:color w:val="000000"/>
        </w:rPr>
        <w:t>к оформлению документов"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связи с тем, что </w:t>
      </w:r>
      <w:r>
        <w:rPr>
          <w:vanish/>
          <w:color w:val="000000"/>
        </w:rPr>
        <w:t>#M12291 1200031361</w:t>
      </w:r>
      <w:r>
        <w:rPr>
          <w:color w:val="000000"/>
        </w:rPr>
        <w:t>постановлением Госстандарта России от 03.03.2003 N 65-ст</w:t>
      </w:r>
      <w:r>
        <w:rPr>
          <w:vanish/>
          <w:color w:val="000000"/>
        </w:rPr>
        <w:t>#S</w:t>
      </w:r>
      <w:r>
        <w:rPr>
          <w:color w:val="000000"/>
        </w:rPr>
        <w:t xml:space="preserve"> принят </w:t>
      </w:r>
      <w:r>
        <w:rPr>
          <w:vanish/>
          <w:color w:val="000000"/>
        </w:rPr>
        <w:t>#M12291 1200031361</w:t>
      </w:r>
      <w:r>
        <w:rPr>
          <w:color w:val="000000"/>
        </w:rPr>
        <w:t>ГОСТ Р 6.30-2003 "УСД. Унифицированная система организационно-распорядительной документации. Требования к оформлению документов" с датой введения в действие 1 июля 2003 года</w:t>
      </w:r>
      <w:r>
        <w:rPr>
          <w:vanish/>
          <w:color w:val="000000"/>
        </w:rPr>
        <w:t>#S</w:t>
      </w:r>
      <w:r>
        <w:rPr>
          <w:color w:val="000000"/>
        </w:rPr>
        <w:t xml:space="preserve"> (письмо Росархива от 21.04.2003 N 4/574-1) 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Ввести в действие с 01.07.2003 в системе Госгортехнадзора России </w:t>
      </w:r>
      <w:r>
        <w:rPr>
          <w:vanish/>
          <w:color w:val="000000"/>
        </w:rPr>
        <w:t>#M12291 1200031361</w:t>
      </w:r>
      <w:r>
        <w:rPr>
          <w:color w:val="000000"/>
        </w:rPr>
        <w:t>ГОСТ Р 6.30-2003 "УСД. Унифицированная система организационно-распорядительной документации. Требования к оформлению документов"</w:t>
      </w:r>
      <w:r>
        <w:rPr>
          <w:vanish/>
          <w:color w:val="000000"/>
        </w:rPr>
        <w:t>#S</w:t>
      </w:r>
      <w:r>
        <w:rPr>
          <w:color w:val="000000"/>
        </w:rPr>
        <w:t xml:space="preserve"> (прилагается*).</w:t>
      </w: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* Приложение см . по ссылке. - Примечание "КОДЕКС".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450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2. Начальникам управлений и отделов центрального аппарата, руководителям территориальных органов Госгортехнадзора России: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Принять к сведению, что в системе Госгортехнадзора России наряду с </w:t>
      </w:r>
      <w:r>
        <w:rPr>
          <w:vanish/>
          <w:color w:val="000000"/>
        </w:rPr>
        <w:t>#M12291 1200030226</w:t>
      </w:r>
      <w:r>
        <w:rPr>
          <w:color w:val="000000"/>
        </w:rPr>
        <w:t>Инструкцией по делопроизводству в Федеральном горном и промышленном надзоре России (Госгортехнадзоре России)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утвержденной </w:t>
      </w:r>
      <w:r>
        <w:rPr>
          <w:vanish/>
          <w:color w:val="000000"/>
        </w:rPr>
        <w:t>#M12291 901839503</w:t>
      </w:r>
      <w:r>
        <w:rPr>
          <w:color w:val="000000"/>
        </w:rPr>
        <w:t>приказом Госгортехнадзора России от 22.06.2003** N 88</w:t>
      </w:r>
      <w:r>
        <w:rPr>
          <w:vanish/>
          <w:color w:val="000000"/>
        </w:rPr>
        <w:t>#S</w:t>
      </w:r>
      <w:r>
        <w:rPr>
          <w:color w:val="000000"/>
        </w:rPr>
        <w:t xml:space="preserve"> применяется </w:t>
      </w:r>
      <w:r>
        <w:rPr>
          <w:vanish/>
          <w:color w:val="000000"/>
        </w:rPr>
        <w:t>#M12291 1200031361</w:t>
      </w:r>
      <w:r>
        <w:rPr>
          <w:color w:val="000000"/>
        </w:rPr>
        <w:t>ГОСТ Р 6.30-2003 "УСД. Унифицированная система организационно-распорядительной документации. Требования к оформлению документов"</w:t>
      </w:r>
      <w:r>
        <w:rPr>
          <w:vanish/>
          <w:color w:val="000000"/>
        </w:rPr>
        <w:t>#S</w:t>
      </w:r>
      <w:r>
        <w:rPr>
          <w:color w:val="000000"/>
        </w:rPr>
        <w:t>, который являются рекомендуемым (см.раздел 1, абзац четвертый названного стандарта) на период до внесения в установленном порядке соответствующих изменений и дополнений в названную инструкцию.</w:t>
      </w: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* Вероятно, ошибка оригинала. - Следует читать: "от 28.06.2001". - Примечание "КОДЕКС".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90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2.2. При изготовлении бланков документов (общий бланк, бланк письма, бланк конкретного вида документа) с 01.07.2003 реквизиты оформлять в соответствии с требованиями (</w:t>
      </w:r>
      <w:r>
        <w:rPr>
          <w:vanish/>
          <w:color w:val="000000"/>
        </w:rPr>
        <w:t>#M12293 0 1200031361 79 1082672263 6 3675456990 4029660682 3297342578 79 77</w:t>
      </w:r>
      <w:r>
        <w:rPr>
          <w:color w:val="000000"/>
        </w:rPr>
        <w:t>раздел 3</w:t>
      </w:r>
      <w:r>
        <w:rPr>
          <w:vanish/>
          <w:color w:val="000000"/>
        </w:rPr>
        <w:t>#S</w:t>
      </w:r>
      <w:r>
        <w:rPr>
          <w:color w:val="000000"/>
        </w:rPr>
        <w:t xml:space="preserve">: </w:t>
      </w:r>
      <w:r>
        <w:rPr>
          <w:vanish/>
          <w:color w:val="000000"/>
        </w:rPr>
        <w:t>#M12293 1 1200031361 79 77 2032946103 4264110513 2697443001 2483551668 2171570362 2822</w:t>
      </w:r>
      <w:r>
        <w:rPr>
          <w:color w:val="000000"/>
        </w:rPr>
        <w:t>пункты 3.1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#M12293 2 1200031361 79 79 3712831531 996174788 396586 2566455903 93763546 93763546</w:t>
      </w:r>
      <w:r>
        <w:rPr>
          <w:color w:val="000000"/>
        </w:rPr>
        <w:t>3.3</w:t>
      </w:r>
      <w:r>
        <w:rPr>
          <w:vanish/>
          <w:color w:val="000000"/>
        </w:rPr>
        <w:t>#S</w:t>
      </w:r>
      <w:r>
        <w:rPr>
          <w:color w:val="000000"/>
        </w:rPr>
        <w:t xml:space="preserve"> - </w:t>
      </w:r>
      <w:r>
        <w:rPr>
          <w:vanish/>
          <w:color w:val="000000"/>
        </w:rPr>
        <w:t>#M12293 3 1200031361 79 84 2294407021 996174788 3816009401 3914312236 2226375924 2939345684</w:t>
      </w:r>
      <w:r>
        <w:rPr>
          <w:color w:val="000000"/>
        </w:rPr>
        <w:t>3.8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4 1200031361 80 1082672263 6 1519868352 3297342578 80 77 2858396943</w:t>
      </w:r>
      <w:r>
        <w:rPr>
          <w:color w:val="000000"/>
        </w:rPr>
        <w:t>раздел 4</w:t>
      </w:r>
      <w:r>
        <w:rPr>
          <w:vanish/>
          <w:color w:val="000000"/>
        </w:rPr>
        <w:t>#S</w:t>
      </w:r>
      <w:r>
        <w:rPr>
          <w:color w:val="000000"/>
        </w:rPr>
        <w:t xml:space="preserve">: </w:t>
      </w:r>
      <w:r>
        <w:rPr>
          <w:vanish/>
          <w:color w:val="000000"/>
        </w:rPr>
        <w:t>#M12293 5 1200031361 80 77 2858396943 395729458 2822 1519868361 3238159666 4294966664</w:t>
      </w:r>
      <w:r>
        <w:rPr>
          <w:color w:val="000000"/>
        </w:rPr>
        <w:t>пункты 4.1</w:t>
      </w:r>
      <w:r>
        <w:rPr>
          <w:vanish/>
          <w:color w:val="000000"/>
        </w:rPr>
        <w:t>#S</w:t>
      </w:r>
      <w:r>
        <w:rPr>
          <w:color w:val="000000"/>
        </w:rPr>
        <w:t xml:space="preserve"> - </w:t>
      </w:r>
      <w:r>
        <w:rPr>
          <w:vanish/>
          <w:color w:val="000000"/>
        </w:rPr>
        <w:t>#M12293 6 1200031361 80 83 791792393 1117579880 3710806886 2225 2444964639 133370971</w:t>
      </w:r>
      <w:r>
        <w:rPr>
          <w:color w:val="000000"/>
        </w:rPr>
        <w:t>4.7</w:t>
      </w:r>
      <w:r>
        <w:rPr>
          <w:vanish/>
          <w:color w:val="000000"/>
        </w:rPr>
        <w:t>#S</w:t>
      </w:r>
      <w:r>
        <w:rPr>
          <w:color w:val="000000"/>
        </w:rPr>
        <w:t>) названного стандарта.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3. Управлению делами (Шилин С.А.) при подготовке новой редакции </w:t>
      </w:r>
      <w:r>
        <w:rPr>
          <w:vanish/>
          <w:color w:val="000000"/>
        </w:rPr>
        <w:t>#M12291 1200030226</w:t>
      </w:r>
      <w:r>
        <w:rPr>
          <w:color w:val="000000"/>
        </w:rPr>
        <w:t>Инструкции по делопроизводству в Федеральном горном и промышленном надзоре России (Госгортехнадзоре России)</w:t>
      </w:r>
      <w:r>
        <w:rPr>
          <w:vanish/>
          <w:color w:val="000000"/>
        </w:rPr>
        <w:t>#S</w:t>
      </w:r>
      <w:r>
        <w:rPr>
          <w:color w:val="000000"/>
        </w:rPr>
        <w:t xml:space="preserve"> переработать ее в соответствии с требованиями </w:t>
      </w:r>
      <w:r>
        <w:rPr>
          <w:vanish/>
          <w:color w:val="000000"/>
        </w:rPr>
        <w:t>#M12291 1200031361</w:t>
      </w:r>
      <w:r>
        <w:rPr>
          <w:color w:val="000000"/>
        </w:rPr>
        <w:t>ГОСТ Р 6.30-2003</w:t>
      </w:r>
      <w:r>
        <w:rPr>
          <w:vanish/>
          <w:color w:val="000000"/>
        </w:rPr>
        <w:t>#S</w:t>
      </w:r>
      <w:r>
        <w:rPr>
          <w:color w:val="000000"/>
        </w:rPr>
        <w:t xml:space="preserve"> по согласованию с Федеральной архивной службой России в установленном порядке.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color w:val="000000"/>
        </w:rPr>
        <w:t>4.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right"/>
        <w:rPr>
          <w:color w:val="000000"/>
        </w:rPr>
      </w:pPr>
      <w:r>
        <w:rPr>
          <w:color w:val="000000"/>
        </w:rPr>
        <w:t>Начальник</w:t>
      </w:r>
    </w:p>
    <w:p w:rsidR="009A7D79" w:rsidRDefault="009A7D79" w:rsidP="009A7D7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Госгортехнадзора России</w:t>
      </w:r>
    </w:p>
    <w:p w:rsidR="009A7D79" w:rsidRDefault="009A7D79" w:rsidP="009A7D7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В.М.Кульечев 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9A7D79" w:rsidRDefault="009A7D79" w:rsidP="009A7D79">
      <w:pPr>
        <w:pStyle w:val="Preformat"/>
        <w:jc w:val="both"/>
        <w:rPr>
          <w:color w:val="000000"/>
        </w:rPr>
      </w:pPr>
      <w:r>
        <w:rPr>
          <w:vanish/>
          <w:color w:val="000000"/>
        </w:rPr>
        <w:t>#G1</w:t>
      </w:r>
      <w:r>
        <w:rPr>
          <w:color w:val="000000"/>
        </w:rPr>
        <w:t>Текст документа сверен по:</w:t>
      </w:r>
    </w:p>
    <w:p w:rsidR="009A7D79" w:rsidRDefault="009A7D79" w:rsidP="009A7D79">
      <w:pPr>
        <w:pStyle w:val="Preformat"/>
        <w:jc w:val="both"/>
        <w:rPr>
          <w:color w:val="000000"/>
        </w:rPr>
      </w:pPr>
      <w:r>
        <w:rPr>
          <w:color w:val="000000"/>
        </w:rPr>
        <w:t xml:space="preserve">рассылка </w:t>
      </w:r>
    </w:p>
    <w:p w:rsidR="009A7D79" w:rsidRDefault="009A7D79" w:rsidP="009A7D79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9A7D79" w:rsidRDefault="009A7D79" w:rsidP="009A7D79">
      <w:pPr>
        <w:ind w:firstLine="225"/>
        <w:jc w:val="both"/>
        <w:rPr>
          <w:color w:val="000000"/>
        </w:rPr>
      </w:pPr>
    </w:p>
    <w:p w:rsidR="005804B7" w:rsidRDefault="005804B7"/>
    <w:sectPr w:rsidR="005804B7" w:rsidSect="009A7D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3"/>
    <w:rsid w:val="002134F1"/>
    <w:rsid w:val="00252823"/>
    <w:rsid w:val="003B63C9"/>
    <w:rsid w:val="005804B7"/>
    <w:rsid w:val="009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9A7D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A7D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9A7D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A7D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Андрей Дементев</cp:lastModifiedBy>
  <cp:revision>3</cp:revision>
  <dcterms:created xsi:type="dcterms:W3CDTF">2019-08-07T13:50:00Z</dcterms:created>
  <dcterms:modified xsi:type="dcterms:W3CDTF">2019-08-07T13:50:00Z</dcterms:modified>
</cp:coreProperties>
</file>